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A39" w:rsidRPr="002C471B" w:rsidRDefault="00670A39" w:rsidP="00670A39">
      <w:pPr>
        <w:jc w:val="center"/>
        <w:rPr>
          <w:b/>
          <w:sz w:val="32"/>
          <w:szCs w:val="32"/>
          <w:lang w:val="en-GB"/>
        </w:rPr>
      </w:pPr>
      <w:r w:rsidRPr="002C471B">
        <w:rPr>
          <w:b/>
          <w:sz w:val="32"/>
          <w:szCs w:val="32"/>
          <w:lang w:val="en-GB"/>
        </w:rPr>
        <w:t xml:space="preserve">Courses in English and </w:t>
      </w:r>
      <w:r w:rsidR="002A2471">
        <w:rPr>
          <w:b/>
          <w:sz w:val="32"/>
          <w:szCs w:val="32"/>
          <w:lang w:val="en-GB"/>
        </w:rPr>
        <w:t>German in the academic year 2018/2019</w:t>
      </w:r>
    </w:p>
    <w:p w:rsidR="00670A39" w:rsidRPr="002C471B" w:rsidRDefault="00670A39" w:rsidP="00670A39">
      <w:pPr>
        <w:jc w:val="center"/>
        <w:rPr>
          <w:sz w:val="16"/>
          <w:szCs w:val="16"/>
          <w:lang w:val="en-GB"/>
        </w:rPr>
      </w:pPr>
      <w:r w:rsidRPr="002C471B">
        <w:rPr>
          <w:sz w:val="16"/>
          <w:szCs w:val="16"/>
          <w:lang w:val="en-GB"/>
        </w:rPr>
        <w:t>(</w:t>
      </w:r>
      <w:r w:rsidR="004F0C70" w:rsidRPr="002C471B">
        <w:rPr>
          <w:sz w:val="16"/>
          <w:szCs w:val="16"/>
          <w:lang w:val="en-GB"/>
        </w:rPr>
        <w:t xml:space="preserve">last updated </w:t>
      </w:r>
      <w:r w:rsidR="008B0E13">
        <w:rPr>
          <w:sz w:val="16"/>
          <w:szCs w:val="16"/>
          <w:lang w:val="en-GB"/>
        </w:rPr>
        <w:t>4</w:t>
      </w:r>
      <w:bookmarkStart w:id="0" w:name="_GoBack"/>
      <w:bookmarkEnd w:id="0"/>
      <w:r w:rsidR="00D2279E">
        <w:rPr>
          <w:sz w:val="16"/>
          <w:szCs w:val="16"/>
          <w:lang w:val="en-GB"/>
        </w:rPr>
        <w:t xml:space="preserve"> </w:t>
      </w:r>
      <w:r w:rsidR="008B0E13">
        <w:rPr>
          <w:sz w:val="16"/>
          <w:szCs w:val="16"/>
          <w:lang w:val="en-GB"/>
        </w:rPr>
        <w:t>October</w:t>
      </w:r>
      <w:r w:rsidR="002A2471">
        <w:rPr>
          <w:sz w:val="16"/>
          <w:szCs w:val="16"/>
          <w:lang w:val="en-GB"/>
        </w:rPr>
        <w:t xml:space="preserve"> 2018</w:t>
      </w:r>
      <w:r w:rsidRPr="002C471B">
        <w:rPr>
          <w:sz w:val="16"/>
          <w:szCs w:val="16"/>
          <w:lang w:val="en-GB"/>
        </w:rPr>
        <w:t>)</w:t>
      </w:r>
    </w:p>
    <w:p w:rsidR="00C902E6" w:rsidRPr="002C471B" w:rsidRDefault="00C902E6" w:rsidP="00670A39">
      <w:pPr>
        <w:jc w:val="center"/>
        <w:rPr>
          <w:sz w:val="16"/>
          <w:szCs w:val="16"/>
          <w:lang w:val="en-GB"/>
        </w:rPr>
      </w:pPr>
    </w:p>
    <w:p w:rsidR="00670A39" w:rsidRPr="002C471B" w:rsidRDefault="002A2471" w:rsidP="00670A39">
      <w:pPr>
        <w:jc w:val="center"/>
        <w:rPr>
          <w:b/>
          <w:sz w:val="28"/>
          <w:szCs w:val="28"/>
          <w:lang w:val="en-GB"/>
        </w:rPr>
      </w:pPr>
      <w:r>
        <w:rPr>
          <w:b/>
          <w:sz w:val="28"/>
          <w:szCs w:val="28"/>
          <w:lang w:val="en-GB"/>
        </w:rPr>
        <w:t>The winter semester 2018/2019</w:t>
      </w:r>
    </w:p>
    <w:p w:rsidR="007B1073" w:rsidRPr="002C471B" w:rsidRDefault="007B1073" w:rsidP="00670A39">
      <w:pPr>
        <w:rPr>
          <w:b/>
          <w:sz w:val="28"/>
          <w:szCs w:val="28"/>
          <w:lang w:val="en-GB"/>
        </w:rPr>
      </w:pPr>
    </w:p>
    <w:p w:rsidR="003849E3" w:rsidRPr="002C471B" w:rsidRDefault="003849E3" w:rsidP="003849E3">
      <w:pPr>
        <w:rPr>
          <w:b/>
          <w:color w:val="0000FF"/>
          <w:sz w:val="20"/>
          <w:szCs w:val="20"/>
          <w:lang w:val="en-GB"/>
        </w:rPr>
      </w:pPr>
      <w:r w:rsidRPr="002C471B">
        <w:rPr>
          <w:b/>
          <w:i/>
          <w:color w:val="0000FF"/>
          <w:sz w:val="20"/>
          <w:szCs w:val="20"/>
          <w:lang w:val="en-GB"/>
        </w:rPr>
        <w:t>Courses intended for all students</w:t>
      </w:r>
    </w:p>
    <w:p w:rsidR="007B1073" w:rsidRPr="002C471B" w:rsidRDefault="007B1073" w:rsidP="00670A39">
      <w:pPr>
        <w:rPr>
          <w:b/>
          <w:sz w:val="20"/>
          <w:szCs w:val="20"/>
          <w:lang w:val="en-GB"/>
        </w:rPr>
      </w:pPr>
    </w:p>
    <w:p w:rsidR="00C902E6" w:rsidRPr="002C471B" w:rsidRDefault="00C902E6" w:rsidP="00670A39">
      <w:pPr>
        <w:rPr>
          <w:b/>
          <w:sz w:val="20"/>
          <w:szCs w:val="20"/>
          <w:u w:val="single"/>
          <w:lang w:val="en-GB"/>
        </w:rPr>
      </w:pPr>
      <w:r w:rsidRPr="002C471B">
        <w:rPr>
          <w:b/>
          <w:sz w:val="20"/>
          <w:szCs w:val="20"/>
          <w:u w:val="single"/>
          <w:lang w:val="en-GB"/>
        </w:rPr>
        <w:t>Czech for Foreign Students - Beginners - RET9534</w:t>
      </w:r>
    </w:p>
    <w:p w:rsidR="00C902E6" w:rsidRPr="002C471B" w:rsidRDefault="00C902E6" w:rsidP="003726E5">
      <w:pPr>
        <w:jc w:val="both"/>
        <w:rPr>
          <w:b/>
          <w:sz w:val="20"/>
          <w:szCs w:val="20"/>
          <w:lang w:val="en-GB"/>
        </w:rPr>
      </w:pPr>
      <w:r w:rsidRPr="002C471B">
        <w:rPr>
          <w:b/>
          <w:sz w:val="20"/>
          <w:szCs w:val="20"/>
          <w:lang w:val="en-GB"/>
        </w:rPr>
        <w:t xml:space="preserve">Practice, 2 hours/week, 4 credits, Teacher: </w:t>
      </w:r>
      <w:r w:rsidR="002A2471" w:rsidRPr="002C471B">
        <w:rPr>
          <w:b/>
          <w:sz w:val="20"/>
          <w:szCs w:val="20"/>
          <w:lang w:val="en-GB"/>
        </w:rPr>
        <w:t>Mgr. Aleš Hoznauer</w:t>
      </w:r>
    </w:p>
    <w:p w:rsidR="003849E3" w:rsidRPr="002C471B" w:rsidRDefault="003849E3" w:rsidP="003726E5">
      <w:pPr>
        <w:jc w:val="both"/>
        <w:rPr>
          <w:sz w:val="20"/>
          <w:szCs w:val="20"/>
          <w:lang w:val="en-GB"/>
        </w:rPr>
      </w:pPr>
      <w:r w:rsidRPr="002C471B">
        <w:rPr>
          <w:sz w:val="20"/>
          <w:szCs w:val="20"/>
          <w:lang w:val="en-GB"/>
        </w:rPr>
        <w:t xml:space="preserve">Information about the nature and characteristics of the language, pronunciation, spelling. Comparison with English (language the course is taught in). The aim is to cover the material in the first 7-8 lessons of the textbook </w:t>
      </w:r>
      <w:r w:rsidRPr="002C471B">
        <w:rPr>
          <w:i/>
          <w:sz w:val="20"/>
          <w:szCs w:val="20"/>
          <w:lang w:val="en-GB"/>
        </w:rPr>
        <w:t>New Czech Step by Step</w:t>
      </w:r>
      <w:r w:rsidRPr="002C471B">
        <w:rPr>
          <w:sz w:val="20"/>
          <w:szCs w:val="20"/>
          <w:lang w:val="en-GB"/>
        </w:rPr>
        <w:t xml:space="preserve"> (greetings, numbers, months, colours, time….</w:t>
      </w:r>
      <w:r w:rsidR="002A2471">
        <w:rPr>
          <w:sz w:val="20"/>
          <w:szCs w:val="20"/>
          <w:lang w:val="en-GB"/>
        </w:rPr>
        <w:t xml:space="preserve">. basic grammar) in written and </w:t>
      </w:r>
      <w:r w:rsidRPr="002C471B">
        <w:rPr>
          <w:sz w:val="20"/>
          <w:szCs w:val="20"/>
          <w:lang w:val="en-GB"/>
        </w:rPr>
        <w:t>spoken form.</w:t>
      </w:r>
    </w:p>
    <w:p w:rsidR="00C902E6" w:rsidRPr="002C471B" w:rsidRDefault="00C902E6" w:rsidP="003726E5">
      <w:pPr>
        <w:jc w:val="both"/>
        <w:rPr>
          <w:b/>
          <w:sz w:val="20"/>
          <w:szCs w:val="20"/>
          <w:lang w:val="en-GB"/>
        </w:rPr>
      </w:pPr>
    </w:p>
    <w:p w:rsidR="00C902E6" w:rsidRPr="002C471B" w:rsidRDefault="00C902E6" w:rsidP="00670A39">
      <w:pPr>
        <w:rPr>
          <w:b/>
          <w:sz w:val="20"/>
          <w:szCs w:val="20"/>
          <w:u w:val="single"/>
          <w:lang w:val="en-GB"/>
        </w:rPr>
      </w:pPr>
      <w:r w:rsidRPr="002C471B">
        <w:rPr>
          <w:b/>
          <w:sz w:val="20"/>
          <w:szCs w:val="20"/>
          <w:u w:val="single"/>
          <w:lang w:val="en-GB"/>
        </w:rPr>
        <w:t>Czech for Forei</w:t>
      </w:r>
      <w:r w:rsidR="00E62454">
        <w:rPr>
          <w:b/>
          <w:sz w:val="20"/>
          <w:szCs w:val="20"/>
          <w:u w:val="single"/>
          <w:lang w:val="en-GB"/>
        </w:rPr>
        <w:t>gners Pre-Intermediate - RET9533</w:t>
      </w:r>
    </w:p>
    <w:p w:rsidR="007B1073" w:rsidRPr="002C471B" w:rsidRDefault="00C902E6" w:rsidP="00670A39">
      <w:pPr>
        <w:rPr>
          <w:b/>
          <w:sz w:val="20"/>
          <w:szCs w:val="20"/>
          <w:lang w:val="en-GB"/>
        </w:rPr>
      </w:pPr>
      <w:r w:rsidRPr="002C471B">
        <w:rPr>
          <w:b/>
          <w:sz w:val="20"/>
          <w:szCs w:val="20"/>
          <w:lang w:val="en-GB"/>
        </w:rPr>
        <w:t>Practice, 2 hours/week, 4 credits, Teacher: Mgr. Aleš Hoznauer</w:t>
      </w:r>
    </w:p>
    <w:p w:rsidR="00C902E6" w:rsidRDefault="00C902E6" w:rsidP="00670A39">
      <w:pPr>
        <w:rPr>
          <w:b/>
          <w:sz w:val="20"/>
          <w:szCs w:val="20"/>
          <w:lang w:val="en-GB"/>
        </w:rPr>
      </w:pPr>
    </w:p>
    <w:p w:rsidR="001723E2" w:rsidRPr="002C471B" w:rsidRDefault="001723E2" w:rsidP="00670A39">
      <w:pPr>
        <w:rPr>
          <w:b/>
          <w:sz w:val="20"/>
          <w:szCs w:val="20"/>
          <w:lang w:val="en-GB"/>
        </w:rPr>
      </w:pPr>
    </w:p>
    <w:p w:rsidR="00670A39" w:rsidRPr="002C471B" w:rsidRDefault="007B1073" w:rsidP="00670A39">
      <w:pPr>
        <w:rPr>
          <w:b/>
          <w:i/>
          <w:color w:val="0000FF"/>
          <w:sz w:val="20"/>
          <w:szCs w:val="20"/>
          <w:lang w:val="en-GB"/>
        </w:rPr>
      </w:pPr>
      <w:r w:rsidRPr="002C471B">
        <w:rPr>
          <w:b/>
          <w:i/>
          <w:color w:val="0000FF"/>
          <w:sz w:val="20"/>
          <w:szCs w:val="20"/>
          <w:lang w:val="en-GB"/>
        </w:rPr>
        <w:t>C</w:t>
      </w:r>
      <w:r w:rsidR="00670A39" w:rsidRPr="002C471B">
        <w:rPr>
          <w:b/>
          <w:i/>
          <w:color w:val="0000FF"/>
          <w:sz w:val="20"/>
          <w:szCs w:val="20"/>
          <w:lang w:val="en-GB"/>
        </w:rPr>
        <w:t>ourses recommended for students of Theology</w:t>
      </w:r>
    </w:p>
    <w:p w:rsidR="003849E3" w:rsidRPr="002C471B" w:rsidRDefault="003849E3" w:rsidP="00670A39">
      <w:pPr>
        <w:rPr>
          <w:b/>
          <w:i/>
          <w:sz w:val="20"/>
          <w:szCs w:val="20"/>
          <w:lang w:val="en-GB"/>
        </w:rPr>
      </w:pPr>
    </w:p>
    <w:p w:rsidR="003849E3" w:rsidRPr="002C471B" w:rsidRDefault="003849E3" w:rsidP="003849E3">
      <w:pPr>
        <w:rPr>
          <w:b/>
          <w:sz w:val="20"/>
          <w:szCs w:val="20"/>
          <w:u w:val="single"/>
          <w:lang w:val="en-GB"/>
        </w:rPr>
      </w:pPr>
      <w:r w:rsidRPr="002C471B">
        <w:rPr>
          <w:b/>
          <w:sz w:val="20"/>
          <w:szCs w:val="20"/>
          <w:u w:val="single"/>
          <w:lang w:val="en-GB"/>
        </w:rPr>
        <w:t xml:space="preserve">History of Israel: Archaeology, History and Biblical Texts - RET1042 </w:t>
      </w:r>
    </w:p>
    <w:p w:rsidR="003849E3" w:rsidRPr="002C471B" w:rsidRDefault="006274B6" w:rsidP="003726E5">
      <w:pPr>
        <w:jc w:val="both"/>
        <w:outlineLvl w:val="0"/>
        <w:rPr>
          <w:b/>
          <w:sz w:val="20"/>
          <w:szCs w:val="20"/>
          <w:lang w:val="en-GB"/>
        </w:rPr>
      </w:pPr>
      <w:r w:rsidRPr="002C471B">
        <w:rPr>
          <w:b/>
          <w:sz w:val="20"/>
          <w:szCs w:val="20"/>
          <w:lang w:val="en-GB"/>
        </w:rPr>
        <w:t>Lecture and Seminar</w:t>
      </w:r>
      <w:r w:rsidR="003849E3" w:rsidRPr="002C471B">
        <w:rPr>
          <w:b/>
          <w:sz w:val="20"/>
          <w:szCs w:val="20"/>
          <w:lang w:val="en-GB"/>
        </w:rPr>
        <w:t>, 2 hours/week, 6 credits, Teachers: As</w:t>
      </w:r>
      <w:r w:rsidR="00982577">
        <w:rPr>
          <w:b/>
          <w:sz w:val="20"/>
          <w:szCs w:val="20"/>
          <w:lang w:val="en-GB"/>
        </w:rPr>
        <w:t>sociate Professor Filip Čapek, P</w:t>
      </w:r>
      <w:r w:rsidR="003849E3" w:rsidRPr="002C471B">
        <w:rPr>
          <w:b/>
          <w:sz w:val="20"/>
          <w:szCs w:val="20"/>
          <w:lang w:val="en-GB"/>
        </w:rPr>
        <w:t xml:space="preserve">h.D. and </w:t>
      </w:r>
      <w:r w:rsidR="00982577">
        <w:rPr>
          <w:b/>
          <w:sz w:val="20"/>
          <w:szCs w:val="20"/>
          <w:lang w:val="en-GB"/>
        </w:rPr>
        <w:t xml:space="preserve">Mgr. </w:t>
      </w:r>
      <w:r w:rsidR="003849E3" w:rsidRPr="002C471B">
        <w:rPr>
          <w:b/>
          <w:sz w:val="20"/>
          <w:szCs w:val="20"/>
          <w:lang w:val="en-GB"/>
        </w:rPr>
        <w:t>David Moulis, Ph.D.</w:t>
      </w:r>
    </w:p>
    <w:p w:rsidR="003849E3" w:rsidRPr="002C471B" w:rsidRDefault="003849E3" w:rsidP="003726E5">
      <w:pPr>
        <w:jc w:val="both"/>
        <w:outlineLvl w:val="0"/>
        <w:rPr>
          <w:sz w:val="20"/>
          <w:szCs w:val="20"/>
          <w:lang w:val="en-GB"/>
        </w:rPr>
      </w:pPr>
      <w:r w:rsidRPr="002C471B">
        <w:rPr>
          <w:sz w:val="20"/>
          <w:szCs w:val="20"/>
          <w:lang w:val="en-GB"/>
        </w:rPr>
        <w:t>The objective of the seminar is to inform about contemporary discussion that takes part between biblical theology and archaeology. Emphasis will be laid on analysis and critical evaluation of individual positions held in this discussion start</w:t>
      </w:r>
      <w:r w:rsidR="00CF0307">
        <w:rPr>
          <w:sz w:val="20"/>
          <w:szCs w:val="20"/>
          <w:lang w:val="en-GB"/>
        </w:rPr>
        <w:t>ing with more general concepts (</w:t>
      </w:r>
      <w:r w:rsidRPr="002C471B">
        <w:rPr>
          <w:sz w:val="20"/>
          <w:szCs w:val="20"/>
          <w:lang w:val="en-GB"/>
        </w:rPr>
        <w:t>interdisciplinarity, question of place of origin of Israel, verifiability of</w:t>
      </w:r>
      <w:r w:rsidR="00CF0307">
        <w:rPr>
          <w:sz w:val="20"/>
          <w:szCs w:val="20"/>
          <w:lang w:val="en-GB"/>
        </w:rPr>
        <w:t xml:space="preserve"> great biblical narratives etc.)</w:t>
      </w:r>
      <w:r w:rsidRPr="002C471B">
        <w:rPr>
          <w:sz w:val="20"/>
          <w:szCs w:val="20"/>
          <w:lang w:val="en-GB"/>
        </w:rPr>
        <w:t xml:space="preserve"> and ending with particular subjects</w:t>
      </w:r>
      <w:r w:rsidR="00CF0307">
        <w:rPr>
          <w:sz w:val="20"/>
          <w:szCs w:val="20"/>
          <w:lang w:val="en-GB"/>
        </w:rPr>
        <w:t xml:space="preserve">  (</w:t>
      </w:r>
      <w:r w:rsidRPr="002C471B">
        <w:rPr>
          <w:sz w:val="20"/>
          <w:szCs w:val="20"/>
          <w:lang w:val="en-GB"/>
        </w:rPr>
        <w:t>chronology, stratigra</w:t>
      </w:r>
      <w:r w:rsidR="00CF0307">
        <w:rPr>
          <w:sz w:val="20"/>
          <w:szCs w:val="20"/>
          <w:lang w:val="en-GB"/>
        </w:rPr>
        <w:t>phy, architecture, pottery etc.)</w:t>
      </w:r>
      <w:r w:rsidRPr="002C471B">
        <w:rPr>
          <w:sz w:val="20"/>
          <w:szCs w:val="20"/>
          <w:lang w:val="en-GB"/>
        </w:rPr>
        <w:t xml:space="preserve">. The </w:t>
      </w:r>
      <w:r w:rsidR="00CF0307">
        <w:rPr>
          <w:sz w:val="20"/>
          <w:szCs w:val="20"/>
          <w:lang w:val="en-GB"/>
        </w:rPr>
        <w:t>main place dealt with is the a</w:t>
      </w:r>
      <w:r w:rsidRPr="002C471B">
        <w:rPr>
          <w:sz w:val="20"/>
          <w:szCs w:val="20"/>
          <w:lang w:val="en-GB"/>
        </w:rPr>
        <w:t>ncient site Tel Azekah.</w:t>
      </w:r>
    </w:p>
    <w:p w:rsidR="00ED187A" w:rsidRDefault="00ED187A" w:rsidP="003726E5">
      <w:pPr>
        <w:pStyle w:val="Normlnweb"/>
        <w:spacing w:before="0" w:beforeAutospacing="0" w:after="0" w:afterAutospacing="0"/>
        <w:jc w:val="both"/>
        <w:rPr>
          <w:sz w:val="20"/>
          <w:szCs w:val="20"/>
          <w:lang w:val="en-GB"/>
        </w:rPr>
      </w:pPr>
    </w:p>
    <w:p w:rsidR="00ED187A" w:rsidRPr="00ED187A" w:rsidRDefault="00ED187A" w:rsidP="003726E5">
      <w:pPr>
        <w:pStyle w:val="Normlnweb"/>
        <w:spacing w:before="0" w:beforeAutospacing="0" w:after="0" w:afterAutospacing="0"/>
        <w:jc w:val="both"/>
        <w:rPr>
          <w:b/>
          <w:sz w:val="20"/>
          <w:szCs w:val="20"/>
          <w:u w:val="single"/>
          <w:lang w:val="en-GB"/>
        </w:rPr>
      </w:pPr>
      <w:r w:rsidRPr="00ED187A">
        <w:rPr>
          <w:b/>
          <w:sz w:val="20"/>
          <w:szCs w:val="20"/>
          <w:u w:val="single"/>
          <w:lang w:val="en-GB"/>
        </w:rPr>
        <w:t>Block-Seminar in A</w:t>
      </w:r>
      <w:r>
        <w:rPr>
          <w:b/>
          <w:sz w:val="20"/>
          <w:szCs w:val="20"/>
          <w:u w:val="single"/>
          <w:lang w:val="en-GB"/>
        </w:rPr>
        <w:t>rchaeology - RET1057 (Pots and P</w:t>
      </w:r>
      <w:r w:rsidRPr="00ED187A">
        <w:rPr>
          <w:b/>
          <w:sz w:val="20"/>
          <w:szCs w:val="20"/>
          <w:u w:val="single"/>
          <w:lang w:val="en-GB"/>
        </w:rPr>
        <w:t>eople? Story of Identity)</w:t>
      </w:r>
    </w:p>
    <w:p w:rsidR="00ED187A" w:rsidRDefault="00ED187A" w:rsidP="003726E5">
      <w:pPr>
        <w:pStyle w:val="Normlnweb"/>
        <w:spacing w:before="0" w:beforeAutospacing="0" w:after="0" w:afterAutospacing="0"/>
        <w:jc w:val="both"/>
        <w:rPr>
          <w:b/>
          <w:sz w:val="20"/>
          <w:szCs w:val="20"/>
          <w:lang w:val="en-GB"/>
        </w:rPr>
      </w:pPr>
      <w:r w:rsidRPr="002C471B">
        <w:rPr>
          <w:b/>
          <w:sz w:val="20"/>
          <w:szCs w:val="20"/>
          <w:lang w:val="en-GB"/>
        </w:rPr>
        <w:t>Lecture a</w:t>
      </w:r>
      <w:r w:rsidR="00797E40">
        <w:rPr>
          <w:b/>
          <w:sz w:val="20"/>
          <w:szCs w:val="20"/>
          <w:lang w:val="en-GB"/>
        </w:rPr>
        <w:t>nd Practice, block seminar on 13</w:t>
      </w:r>
      <w:r w:rsidRPr="002C471B">
        <w:rPr>
          <w:b/>
          <w:sz w:val="20"/>
          <w:szCs w:val="20"/>
          <w:lang w:val="en-GB"/>
        </w:rPr>
        <w:t xml:space="preserve"> </w:t>
      </w:r>
      <w:r w:rsidR="00797E40">
        <w:rPr>
          <w:b/>
          <w:sz w:val="20"/>
          <w:szCs w:val="20"/>
          <w:lang w:val="en-GB"/>
        </w:rPr>
        <w:t>December, 9:00</w:t>
      </w:r>
      <w:r w:rsidRPr="002C471B">
        <w:rPr>
          <w:b/>
          <w:sz w:val="20"/>
          <w:szCs w:val="20"/>
          <w:lang w:val="en-GB"/>
        </w:rPr>
        <w:t xml:space="preserve"> – 12:30, 2 credits, Teachers: </w:t>
      </w:r>
      <w:r w:rsidR="00797E40" w:rsidRPr="00797E40">
        <w:rPr>
          <w:b/>
          <w:sz w:val="20"/>
          <w:szCs w:val="20"/>
          <w:lang w:val="en-GB"/>
        </w:rPr>
        <w:t xml:space="preserve">Sabine Kleiman, Ph.D., Helena Roth, M.A. (Tel Aviv), </w:t>
      </w:r>
      <w:r w:rsidRPr="002C471B">
        <w:rPr>
          <w:b/>
          <w:sz w:val="20"/>
          <w:szCs w:val="20"/>
          <w:lang w:val="en-GB"/>
        </w:rPr>
        <w:t>Associate Professor Filip Čapek, Th.D. and David Moulis, Ph.D.</w:t>
      </w:r>
    </w:p>
    <w:p w:rsidR="00ED187A" w:rsidRPr="002C471B" w:rsidRDefault="00ED187A" w:rsidP="003726E5">
      <w:pPr>
        <w:pStyle w:val="Normlnweb"/>
        <w:spacing w:before="0" w:beforeAutospacing="0" w:after="0" w:afterAutospacing="0"/>
        <w:jc w:val="both"/>
        <w:rPr>
          <w:sz w:val="20"/>
          <w:szCs w:val="20"/>
          <w:lang w:val="en-GB"/>
        </w:rPr>
      </w:pPr>
      <w:r w:rsidRPr="00ED187A">
        <w:rPr>
          <w:sz w:val="20"/>
          <w:szCs w:val="20"/>
          <w:lang w:val="en-GB"/>
        </w:rPr>
        <w:t>Series of surveys and excavations undertaken in last years in the very heart of Jerusalem and also on its outskirts reveals more detailed picture of this ancient city and its interactions with surroundings. New and more precise methods of excavation together with application of socio-historical interpretative models help to understand complex nature of Jerusalem in Bronze and Iron Age. Aim of the course led by distinguished guest</w:t>
      </w:r>
      <w:r w:rsidR="00797E40">
        <w:rPr>
          <w:sz w:val="20"/>
          <w:szCs w:val="20"/>
          <w:lang w:val="en-GB"/>
        </w:rPr>
        <w:t>s</w:t>
      </w:r>
      <w:r w:rsidRPr="00ED187A">
        <w:rPr>
          <w:sz w:val="20"/>
          <w:szCs w:val="20"/>
          <w:lang w:val="en-GB"/>
        </w:rPr>
        <w:t xml:space="preserve"> </w:t>
      </w:r>
      <w:r w:rsidR="00797E40">
        <w:rPr>
          <w:sz w:val="20"/>
          <w:szCs w:val="20"/>
          <w:lang w:val="en-GB"/>
        </w:rPr>
        <w:t>Sabine Kleiman and</w:t>
      </w:r>
      <w:r w:rsidR="00797E40" w:rsidRPr="00797E40">
        <w:rPr>
          <w:sz w:val="20"/>
          <w:szCs w:val="20"/>
          <w:lang w:val="en-GB"/>
        </w:rPr>
        <w:t xml:space="preserve"> Helena Roth</w:t>
      </w:r>
      <w:r w:rsidRPr="00ED187A">
        <w:rPr>
          <w:sz w:val="20"/>
          <w:szCs w:val="20"/>
          <w:lang w:val="en-GB"/>
        </w:rPr>
        <w:t xml:space="preserve"> from Tel Aviv University is to outline important developments in the field of archaeology and to relate them, if this is possible, critically to biblical account on the same period of time.</w:t>
      </w:r>
    </w:p>
    <w:p w:rsidR="00C355CD" w:rsidRPr="002C471B" w:rsidRDefault="00C355CD" w:rsidP="00670A39">
      <w:pPr>
        <w:outlineLvl w:val="0"/>
        <w:rPr>
          <w:b/>
          <w:sz w:val="20"/>
          <w:szCs w:val="20"/>
          <w:lang w:val="en-GB"/>
        </w:rPr>
      </w:pPr>
    </w:p>
    <w:p w:rsidR="00E62454" w:rsidRDefault="00E62454" w:rsidP="009B41D2">
      <w:pPr>
        <w:outlineLvl w:val="0"/>
        <w:rPr>
          <w:b/>
          <w:sz w:val="20"/>
          <w:szCs w:val="20"/>
          <w:u w:val="single"/>
          <w:lang w:val="en-GB"/>
        </w:rPr>
      </w:pPr>
      <w:r w:rsidRPr="00E62454">
        <w:rPr>
          <w:b/>
          <w:sz w:val="20"/>
          <w:szCs w:val="20"/>
          <w:u w:val="single"/>
          <w:lang w:val="en-GB"/>
        </w:rPr>
        <w:t>Spiritual Theology - RET40521</w:t>
      </w:r>
    </w:p>
    <w:p w:rsidR="009B41D2" w:rsidRPr="002C471B" w:rsidRDefault="00647716" w:rsidP="009B41D2">
      <w:pPr>
        <w:outlineLvl w:val="0"/>
        <w:rPr>
          <w:b/>
          <w:sz w:val="20"/>
          <w:szCs w:val="20"/>
          <w:lang w:val="en-GB"/>
        </w:rPr>
      </w:pPr>
      <w:r>
        <w:rPr>
          <w:b/>
          <w:sz w:val="20"/>
          <w:szCs w:val="20"/>
          <w:lang w:val="en-GB"/>
        </w:rPr>
        <w:t>Seminar, 2 hours/week, 4</w:t>
      </w:r>
      <w:r w:rsidR="009B41D2" w:rsidRPr="002C471B">
        <w:rPr>
          <w:b/>
          <w:sz w:val="20"/>
          <w:szCs w:val="20"/>
          <w:lang w:val="en-GB"/>
        </w:rPr>
        <w:t xml:space="preserve"> credits, Teacher: Kateřina </w:t>
      </w:r>
      <w:r w:rsidR="00E62454">
        <w:rPr>
          <w:b/>
          <w:sz w:val="20"/>
          <w:szCs w:val="20"/>
          <w:lang w:val="en-GB"/>
        </w:rPr>
        <w:t>Kočandrle Bauer</w:t>
      </w:r>
      <w:r w:rsidR="009B41D2" w:rsidRPr="002C471B">
        <w:rPr>
          <w:b/>
          <w:sz w:val="20"/>
          <w:szCs w:val="20"/>
          <w:lang w:val="en-GB"/>
        </w:rPr>
        <w:t>, Th.D.</w:t>
      </w:r>
    </w:p>
    <w:p w:rsidR="00D2279E" w:rsidRDefault="00CF7FB5" w:rsidP="00CF7FB5">
      <w:pPr>
        <w:outlineLvl w:val="0"/>
        <w:rPr>
          <w:sz w:val="20"/>
          <w:szCs w:val="20"/>
          <w:lang w:val="en-GB"/>
        </w:rPr>
      </w:pPr>
      <w:r w:rsidRPr="00CF7FB5">
        <w:rPr>
          <w:sz w:val="20"/>
          <w:szCs w:val="20"/>
          <w:lang w:val="en-GB"/>
        </w:rPr>
        <w:t>This overview course offers an introduction to the ascetico-mystical</w:t>
      </w:r>
      <w:r>
        <w:rPr>
          <w:sz w:val="20"/>
          <w:szCs w:val="20"/>
          <w:lang w:val="en-GB"/>
        </w:rPr>
        <w:t xml:space="preserve"> </w:t>
      </w:r>
      <w:r w:rsidRPr="00CF7FB5">
        <w:rPr>
          <w:sz w:val="20"/>
          <w:szCs w:val="20"/>
          <w:lang w:val="en-GB"/>
        </w:rPr>
        <w:t>spiritual theology with emphasis paid to perspectives from the Orthodox</w:t>
      </w:r>
      <w:r>
        <w:rPr>
          <w:sz w:val="20"/>
          <w:szCs w:val="20"/>
          <w:lang w:val="en-GB"/>
        </w:rPr>
        <w:t xml:space="preserve"> </w:t>
      </w:r>
      <w:r w:rsidRPr="00CF7FB5">
        <w:rPr>
          <w:sz w:val="20"/>
          <w:szCs w:val="20"/>
          <w:lang w:val="en-GB"/>
        </w:rPr>
        <w:t>Church. Through lectures, required readings, video presentations, icons,</w:t>
      </w:r>
      <w:r>
        <w:rPr>
          <w:sz w:val="20"/>
          <w:szCs w:val="20"/>
          <w:lang w:val="en-GB"/>
        </w:rPr>
        <w:t xml:space="preserve"> </w:t>
      </w:r>
      <w:r w:rsidRPr="00CF7FB5">
        <w:rPr>
          <w:sz w:val="20"/>
          <w:szCs w:val="20"/>
          <w:lang w:val="en-GB"/>
        </w:rPr>
        <w:t>class discussion and student class presentations, a foundational</w:t>
      </w:r>
      <w:r>
        <w:rPr>
          <w:sz w:val="20"/>
          <w:szCs w:val="20"/>
          <w:lang w:val="en-GB"/>
        </w:rPr>
        <w:t xml:space="preserve"> </w:t>
      </w:r>
      <w:r w:rsidRPr="00CF7FB5">
        <w:rPr>
          <w:sz w:val="20"/>
          <w:szCs w:val="20"/>
          <w:lang w:val="en-GB"/>
        </w:rPr>
        <w:t>perspective will be offered regarding major characteristics identifying</w:t>
      </w:r>
      <w:r>
        <w:rPr>
          <w:sz w:val="20"/>
          <w:szCs w:val="20"/>
          <w:lang w:val="en-GB"/>
        </w:rPr>
        <w:t xml:space="preserve"> </w:t>
      </w:r>
      <w:r w:rsidRPr="00CF7FB5">
        <w:rPr>
          <w:sz w:val="20"/>
          <w:szCs w:val="20"/>
          <w:lang w:val="en-GB"/>
        </w:rPr>
        <w:t>spiritual life from the Eastern Christian tradition both past and present.</w:t>
      </w:r>
      <w:r>
        <w:rPr>
          <w:sz w:val="20"/>
          <w:szCs w:val="20"/>
          <w:lang w:val="en-GB"/>
        </w:rPr>
        <w:t xml:space="preserve"> </w:t>
      </w:r>
      <w:r w:rsidRPr="00CF7FB5">
        <w:rPr>
          <w:sz w:val="20"/>
          <w:szCs w:val="20"/>
          <w:lang w:val="en-GB"/>
        </w:rPr>
        <w:t>It will cover especially the topics related to spiritual anthropology,</w:t>
      </w:r>
      <w:r>
        <w:rPr>
          <w:sz w:val="20"/>
          <w:szCs w:val="20"/>
          <w:lang w:val="en-GB"/>
        </w:rPr>
        <w:t xml:space="preserve"> </w:t>
      </w:r>
      <w:r w:rsidRPr="00CF7FB5">
        <w:rPr>
          <w:sz w:val="20"/>
          <w:szCs w:val="20"/>
          <w:lang w:val="en-GB"/>
        </w:rPr>
        <w:t>where people are understood as microcosm and also made according to image</w:t>
      </w:r>
      <w:r>
        <w:rPr>
          <w:sz w:val="20"/>
          <w:szCs w:val="20"/>
          <w:lang w:val="en-GB"/>
        </w:rPr>
        <w:t xml:space="preserve"> </w:t>
      </w:r>
      <w:r w:rsidRPr="00CF7FB5">
        <w:rPr>
          <w:sz w:val="20"/>
          <w:szCs w:val="20"/>
          <w:lang w:val="en-GB"/>
        </w:rPr>
        <w:t>and likeness of God.</w:t>
      </w:r>
    </w:p>
    <w:p w:rsidR="00CF7FB5" w:rsidRPr="002C471B" w:rsidRDefault="00CF7FB5" w:rsidP="00CF7FB5">
      <w:pPr>
        <w:outlineLvl w:val="0"/>
        <w:rPr>
          <w:sz w:val="20"/>
          <w:szCs w:val="20"/>
          <w:lang w:val="en-GB"/>
        </w:rPr>
      </w:pPr>
    </w:p>
    <w:p w:rsidR="00E62454" w:rsidRPr="008B0E13" w:rsidRDefault="00E62454" w:rsidP="00670A39">
      <w:pPr>
        <w:outlineLvl w:val="0"/>
        <w:rPr>
          <w:b/>
          <w:sz w:val="20"/>
          <w:szCs w:val="20"/>
          <w:u w:val="single"/>
          <w:lang w:val="de-DE"/>
        </w:rPr>
      </w:pPr>
      <w:r w:rsidRPr="008B0E13">
        <w:rPr>
          <w:b/>
          <w:sz w:val="20"/>
          <w:szCs w:val="20"/>
          <w:u w:val="single"/>
          <w:lang w:val="de-DE"/>
        </w:rPr>
        <w:t>Kritik philosophischer Theologie - RET40517</w:t>
      </w:r>
    </w:p>
    <w:p w:rsidR="00E62454" w:rsidRPr="00797E40" w:rsidRDefault="00E62454" w:rsidP="00670A39">
      <w:pPr>
        <w:outlineLvl w:val="0"/>
        <w:rPr>
          <w:b/>
          <w:sz w:val="20"/>
          <w:szCs w:val="20"/>
          <w:lang w:val="de-DE"/>
        </w:rPr>
      </w:pPr>
      <w:r w:rsidRPr="00797E40">
        <w:rPr>
          <w:b/>
          <w:sz w:val="20"/>
          <w:szCs w:val="20"/>
          <w:lang w:val="de-DE"/>
        </w:rPr>
        <w:t>Seminar, 2 hours/week, 6 credits, Teacher: Mgr. Petr Gallus, Ph.D.</w:t>
      </w:r>
    </w:p>
    <w:p w:rsidR="00647716" w:rsidRPr="00647716" w:rsidRDefault="00647716" w:rsidP="00647716">
      <w:pPr>
        <w:outlineLvl w:val="0"/>
        <w:rPr>
          <w:sz w:val="20"/>
          <w:szCs w:val="20"/>
          <w:lang w:val="de-DE"/>
        </w:rPr>
      </w:pPr>
      <w:r w:rsidRPr="00647716">
        <w:rPr>
          <w:sz w:val="20"/>
          <w:szCs w:val="20"/>
          <w:lang w:val="de-DE"/>
        </w:rPr>
        <w:t>Gemeinsame Lektüre und Diskussion eines Kapitels aus Ingolf U. Dalferths Religionsphilosophie "Die Wirklichkeit des Möglichen", Tübingen 2003, 207-430.</w:t>
      </w:r>
    </w:p>
    <w:p w:rsidR="00647716" w:rsidRPr="00647716" w:rsidRDefault="00647716" w:rsidP="00647716">
      <w:pPr>
        <w:outlineLvl w:val="0"/>
        <w:rPr>
          <w:sz w:val="20"/>
          <w:szCs w:val="20"/>
          <w:lang w:val="de-DE"/>
        </w:rPr>
      </w:pPr>
      <w:r w:rsidRPr="00647716">
        <w:rPr>
          <w:sz w:val="20"/>
          <w:szCs w:val="20"/>
          <w:lang w:val="de-DE"/>
        </w:rPr>
        <w:t>Dalferth diskutiert kritisch die Vernunftreligion, den philosophischen Theismus und die Subjektivitätstheorie, zur Sprache kommt also sowie die deutsche Aufklärung und Idealismus, als auch die englische theistische Perspektive. In der gemeinsamen Diskussion kann dann Dalferths eigene, aber auch unsere eigenen Positionen im kritischen Dialog mit den besprochenen Konzeptionen näher aufgeklärt werden.</w:t>
      </w:r>
    </w:p>
    <w:p w:rsidR="00E62454" w:rsidRPr="00647716" w:rsidRDefault="00E62454" w:rsidP="00670A39">
      <w:pPr>
        <w:outlineLvl w:val="0"/>
        <w:rPr>
          <w:b/>
          <w:sz w:val="20"/>
          <w:szCs w:val="20"/>
          <w:u w:val="single"/>
          <w:lang w:val="de-DE"/>
        </w:rPr>
      </w:pPr>
    </w:p>
    <w:p w:rsidR="00670A39" w:rsidRPr="002C471B" w:rsidRDefault="00670A39" w:rsidP="00670A39">
      <w:pPr>
        <w:outlineLvl w:val="0"/>
        <w:rPr>
          <w:b/>
          <w:sz w:val="20"/>
          <w:szCs w:val="20"/>
          <w:u w:val="single"/>
          <w:lang w:val="en-GB"/>
        </w:rPr>
      </w:pPr>
      <w:r w:rsidRPr="002C471B">
        <w:rPr>
          <w:b/>
          <w:sz w:val="20"/>
          <w:szCs w:val="20"/>
          <w:u w:val="single"/>
          <w:lang w:val="en-GB"/>
        </w:rPr>
        <w:t xml:space="preserve">Church History: Introduction to the Bohemian Reformation I - RET3031 </w:t>
      </w:r>
    </w:p>
    <w:p w:rsidR="00670A39" w:rsidRPr="002C471B" w:rsidRDefault="00670A39" w:rsidP="00670A39">
      <w:pPr>
        <w:outlineLvl w:val="0"/>
        <w:rPr>
          <w:b/>
          <w:sz w:val="20"/>
          <w:szCs w:val="20"/>
          <w:lang w:val="en-GB"/>
        </w:rPr>
      </w:pPr>
      <w:r w:rsidRPr="002C471B">
        <w:rPr>
          <w:b/>
          <w:sz w:val="20"/>
          <w:szCs w:val="20"/>
          <w:lang w:val="en-GB"/>
        </w:rPr>
        <w:t xml:space="preserve">Lecture and Seminar, 2 </w:t>
      </w:r>
      <w:r w:rsidR="00DF1B55" w:rsidRPr="002C471B">
        <w:rPr>
          <w:b/>
          <w:sz w:val="20"/>
          <w:szCs w:val="20"/>
          <w:lang w:val="en-GB"/>
        </w:rPr>
        <w:t>hours/week, 4 credits, Teacher:</w:t>
      </w:r>
      <w:r w:rsidRPr="002C471B">
        <w:rPr>
          <w:b/>
          <w:sz w:val="20"/>
          <w:szCs w:val="20"/>
          <w:lang w:val="en-GB"/>
        </w:rPr>
        <w:t xml:space="preserve"> Dr. Peter Morée</w:t>
      </w:r>
    </w:p>
    <w:p w:rsidR="001E1461" w:rsidRPr="002C471B" w:rsidRDefault="00670A39" w:rsidP="003726E5">
      <w:pPr>
        <w:jc w:val="both"/>
        <w:rPr>
          <w:sz w:val="20"/>
          <w:szCs w:val="20"/>
          <w:lang w:val="en-GB"/>
        </w:rPr>
      </w:pPr>
      <w:r w:rsidRPr="002C471B">
        <w:rPr>
          <w:sz w:val="20"/>
          <w:szCs w:val="20"/>
          <w:lang w:val="en-GB"/>
        </w:rPr>
        <w:t>The Bohemian Reformation between ca. 1350 and 1620 started as a movement of spiritual and liturgical renewal, but entered with Jan Hus a phase in which it offered an alternative model of the church. After a period of revolution and violence a phase of religious pluralism started, in which its players had to find their relations to the other Reformations in Europe and to Rome.</w:t>
      </w:r>
    </w:p>
    <w:p w:rsidR="00046E7D" w:rsidRPr="002C471B" w:rsidRDefault="00046E7D" w:rsidP="003726E5">
      <w:pPr>
        <w:jc w:val="both"/>
        <w:rPr>
          <w:sz w:val="20"/>
          <w:szCs w:val="20"/>
          <w:lang w:val="en-GB"/>
        </w:rPr>
      </w:pPr>
    </w:p>
    <w:p w:rsidR="00046E7D" w:rsidRPr="002C471B" w:rsidRDefault="000647D0" w:rsidP="00670A39">
      <w:pPr>
        <w:rPr>
          <w:b/>
          <w:sz w:val="20"/>
          <w:szCs w:val="20"/>
          <w:u w:val="single"/>
          <w:lang w:val="en-GB"/>
        </w:rPr>
      </w:pPr>
      <w:r w:rsidRPr="000647D0">
        <w:rPr>
          <w:b/>
          <w:sz w:val="20"/>
          <w:szCs w:val="20"/>
          <w:u w:val="single"/>
          <w:lang w:val="en-GB"/>
        </w:rPr>
        <w:t>Ecumenical Mariology - RET40518</w:t>
      </w:r>
    </w:p>
    <w:p w:rsidR="00046E7D" w:rsidRDefault="00046E7D" w:rsidP="00670A39">
      <w:pPr>
        <w:rPr>
          <w:b/>
          <w:sz w:val="20"/>
          <w:szCs w:val="20"/>
          <w:lang w:val="en-GB"/>
        </w:rPr>
      </w:pPr>
      <w:r w:rsidRPr="002C471B">
        <w:rPr>
          <w:b/>
          <w:sz w:val="20"/>
          <w:szCs w:val="20"/>
          <w:lang w:val="en-GB"/>
        </w:rPr>
        <w:t>Seminar, 2 hours/week, 6 credits, Teacher: Professor Ivana Noble</w:t>
      </w:r>
      <w:r w:rsidR="000647D0">
        <w:rPr>
          <w:b/>
          <w:sz w:val="20"/>
          <w:szCs w:val="20"/>
          <w:lang w:val="en-GB"/>
        </w:rPr>
        <w:t>, Ph.D.</w:t>
      </w:r>
    </w:p>
    <w:p w:rsidR="000647D0" w:rsidRPr="00D2279E" w:rsidRDefault="00D2279E" w:rsidP="00670A39">
      <w:pPr>
        <w:rPr>
          <w:sz w:val="20"/>
          <w:szCs w:val="20"/>
          <w:lang w:val="en-GB"/>
        </w:rPr>
      </w:pPr>
      <w:r w:rsidRPr="00D2279E">
        <w:rPr>
          <w:sz w:val="20"/>
          <w:szCs w:val="20"/>
          <w:lang w:val="en-GB"/>
        </w:rPr>
        <w:t>After an introductory lecture the seminar will consists of reading of and commenting upon 20th and 21st century Catholic, Protestant and Orthodox theologians writing on Mary, such as Karl Rahner, Edward Schillebeeckx, brother Roger of Taizé, Max Trurian, Mother Maria Skobtsova, Tina Beattie, Maria Clara Bingemer, Rowan Williams and John Behr. The studied texts will include also an ecumenical attempts to arrive at a common understanding of Mary, as proposed by the Dombes Group.</w:t>
      </w:r>
    </w:p>
    <w:p w:rsidR="00D2279E" w:rsidRDefault="00D2279E" w:rsidP="00670A39">
      <w:pPr>
        <w:rPr>
          <w:b/>
          <w:sz w:val="20"/>
          <w:szCs w:val="20"/>
          <w:lang w:val="en-GB"/>
        </w:rPr>
      </w:pPr>
    </w:p>
    <w:p w:rsidR="000647D0" w:rsidRPr="000647D0" w:rsidRDefault="000647D0" w:rsidP="00670A39">
      <w:pPr>
        <w:rPr>
          <w:b/>
          <w:sz w:val="20"/>
          <w:szCs w:val="20"/>
          <w:u w:val="single"/>
          <w:lang w:val="en-GB"/>
        </w:rPr>
      </w:pPr>
      <w:r w:rsidRPr="000647D0">
        <w:rPr>
          <w:b/>
          <w:sz w:val="20"/>
          <w:szCs w:val="20"/>
          <w:u w:val="single"/>
          <w:lang w:val="en-GB"/>
        </w:rPr>
        <w:lastRenderedPageBreak/>
        <w:t>Theological Ethics Seminar (English) - RET5057 or RET5057A (Christian Ethics and Environmental Problems)</w:t>
      </w:r>
    </w:p>
    <w:p w:rsidR="000647D0" w:rsidRDefault="000647D0" w:rsidP="00670A39">
      <w:pPr>
        <w:rPr>
          <w:b/>
          <w:sz w:val="20"/>
          <w:szCs w:val="20"/>
          <w:lang w:val="en-GB"/>
        </w:rPr>
      </w:pPr>
      <w:r>
        <w:rPr>
          <w:b/>
          <w:sz w:val="20"/>
          <w:szCs w:val="20"/>
          <w:lang w:val="en-GB"/>
        </w:rPr>
        <w:t>Seminar, 2 hours/week, 6 credits (RET5057A – 3 credits), Teacher: Associate Professor Jindřich Halama, Dr.</w:t>
      </w:r>
    </w:p>
    <w:p w:rsidR="000647D0" w:rsidRPr="000647D0" w:rsidRDefault="000647D0" w:rsidP="000647D0">
      <w:pPr>
        <w:rPr>
          <w:sz w:val="20"/>
          <w:szCs w:val="20"/>
          <w:lang w:val="en-GB"/>
        </w:rPr>
      </w:pPr>
      <w:r w:rsidRPr="000647D0">
        <w:rPr>
          <w:sz w:val="20"/>
          <w:szCs w:val="20"/>
          <w:lang w:val="en-GB"/>
        </w:rPr>
        <w:t>Christian Ethics and Environmental Problems. Theological reflections on the present e</w:t>
      </w:r>
      <w:r>
        <w:rPr>
          <w:sz w:val="20"/>
          <w:szCs w:val="20"/>
          <w:lang w:val="en-GB"/>
        </w:rPr>
        <w:t xml:space="preserve">cological crisis, its roots and </w:t>
      </w:r>
      <w:r w:rsidRPr="000647D0">
        <w:rPr>
          <w:sz w:val="20"/>
          <w:szCs w:val="20"/>
          <w:lang w:val="en-GB"/>
        </w:rPr>
        <w:t>the role of Christianity. Important theological patterns shaping our view of creation and their representation in the</w:t>
      </w:r>
      <w:r>
        <w:rPr>
          <w:sz w:val="20"/>
          <w:szCs w:val="20"/>
          <w:lang w:val="en-GB"/>
        </w:rPr>
        <w:t xml:space="preserve"> </w:t>
      </w:r>
      <w:r w:rsidRPr="000647D0">
        <w:rPr>
          <w:sz w:val="20"/>
          <w:szCs w:val="20"/>
          <w:lang w:val="en-GB"/>
        </w:rPr>
        <w:t>history of Christianity. Our Christian responsibility for creation. Based on the works of P. Santmire, James A. Nash,</w:t>
      </w:r>
      <w:r>
        <w:rPr>
          <w:sz w:val="20"/>
          <w:szCs w:val="20"/>
          <w:lang w:val="en-GB"/>
        </w:rPr>
        <w:t xml:space="preserve"> </w:t>
      </w:r>
      <w:r w:rsidRPr="000647D0">
        <w:rPr>
          <w:sz w:val="20"/>
          <w:szCs w:val="20"/>
          <w:lang w:val="en-GB"/>
        </w:rPr>
        <w:t>M. Northcott and J. Moltmann.</w:t>
      </w:r>
    </w:p>
    <w:p w:rsidR="00046E7D" w:rsidRPr="002C471B" w:rsidRDefault="00046E7D" w:rsidP="00670A39">
      <w:pPr>
        <w:rPr>
          <w:b/>
          <w:sz w:val="20"/>
          <w:szCs w:val="20"/>
          <w:lang w:val="en-GB"/>
        </w:rPr>
      </w:pPr>
    </w:p>
    <w:p w:rsidR="006E693C" w:rsidRPr="002C471B" w:rsidRDefault="00DE3D0C" w:rsidP="006E693C">
      <w:pPr>
        <w:rPr>
          <w:b/>
          <w:sz w:val="20"/>
          <w:szCs w:val="20"/>
          <w:u w:val="single"/>
          <w:lang w:val="en-GB"/>
        </w:rPr>
      </w:pPr>
      <w:r w:rsidRPr="00DE3D0C">
        <w:rPr>
          <w:b/>
          <w:sz w:val="20"/>
          <w:szCs w:val="20"/>
          <w:u w:val="single"/>
          <w:lang w:val="en-GB"/>
        </w:rPr>
        <w:t>Dead Good? - RL0333</w:t>
      </w:r>
    </w:p>
    <w:p w:rsidR="007B1073" w:rsidRPr="002C471B" w:rsidRDefault="00DE3D0C" w:rsidP="006E693C">
      <w:pPr>
        <w:rPr>
          <w:sz w:val="20"/>
          <w:szCs w:val="20"/>
          <w:lang w:val="en-GB"/>
        </w:rPr>
      </w:pPr>
      <w:r>
        <w:rPr>
          <w:b/>
          <w:sz w:val="20"/>
          <w:szCs w:val="20"/>
          <w:lang w:val="en-GB"/>
        </w:rPr>
        <w:t>Seminar, 4</w:t>
      </w:r>
      <w:r w:rsidR="006E693C" w:rsidRPr="002C471B">
        <w:rPr>
          <w:b/>
          <w:sz w:val="20"/>
          <w:szCs w:val="20"/>
          <w:lang w:val="en-GB"/>
        </w:rPr>
        <w:t xml:space="preserve"> hours/</w:t>
      </w:r>
      <w:r>
        <w:rPr>
          <w:b/>
          <w:sz w:val="20"/>
          <w:szCs w:val="20"/>
          <w:lang w:val="en-GB"/>
        </w:rPr>
        <w:t>fortnight</w:t>
      </w:r>
      <w:r w:rsidR="006E693C" w:rsidRPr="002C471B">
        <w:rPr>
          <w:b/>
          <w:sz w:val="20"/>
          <w:szCs w:val="20"/>
          <w:lang w:val="en-GB"/>
        </w:rPr>
        <w:t xml:space="preserve">, 6 credits, Teacher: Associate Professor </w:t>
      </w:r>
      <w:hyperlink r:id="rId5" w:history="1">
        <w:r w:rsidR="006E693C" w:rsidRPr="002C471B">
          <w:rPr>
            <w:rStyle w:val="Hypertextovodkaz"/>
            <w:b/>
            <w:color w:val="auto"/>
            <w:sz w:val="20"/>
            <w:szCs w:val="20"/>
            <w:u w:val="none"/>
            <w:lang w:val="en-GB"/>
          </w:rPr>
          <w:t>Timothy Noble, Ph.D.</w:t>
        </w:r>
      </w:hyperlink>
    </w:p>
    <w:p w:rsidR="006E693C" w:rsidRDefault="00C432F4" w:rsidP="00670A39">
      <w:pPr>
        <w:rPr>
          <w:sz w:val="20"/>
          <w:szCs w:val="20"/>
          <w:lang w:val="en-GB"/>
        </w:rPr>
      </w:pPr>
      <w:r w:rsidRPr="00C432F4">
        <w:rPr>
          <w:sz w:val="20"/>
          <w:szCs w:val="20"/>
          <w:lang w:val="en-GB"/>
        </w:rPr>
        <w:t>This course will look at films about the afterlife and what filmmakers portray as happening after death. Is it an encounter with good / God (heaven) or something darker (hell or what Roman Catholics call purgatory)? Using films from different periods over the past seventy years, the course will ask what these portrayals say about people's hopes and fears of what awaits us after death and how that can be equated with Christian theological teaching on the subject.</w:t>
      </w:r>
    </w:p>
    <w:p w:rsidR="00C432F4" w:rsidRPr="002C471B" w:rsidRDefault="00C432F4" w:rsidP="00670A39">
      <w:pPr>
        <w:rPr>
          <w:sz w:val="20"/>
          <w:szCs w:val="20"/>
          <w:lang w:val="en-GB"/>
        </w:rPr>
      </w:pPr>
    </w:p>
    <w:p w:rsidR="00CF7FB5" w:rsidRPr="002C471B" w:rsidRDefault="00CF7FB5" w:rsidP="00CF7FB5">
      <w:pPr>
        <w:rPr>
          <w:b/>
          <w:sz w:val="20"/>
          <w:szCs w:val="20"/>
          <w:u w:val="single"/>
          <w:lang w:val="en-GB"/>
        </w:rPr>
      </w:pPr>
      <w:r w:rsidRPr="00647716">
        <w:rPr>
          <w:b/>
          <w:sz w:val="20"/>
          <w:szCs w:val="20"/>
          <w:u w:val="single"/>
          <w:lang w:val="en-GB"/>
        </w:rPr>
        <w:t>New Testament Exegesis - RET20383 (The Signs of Jesus)</w:t>
      </w:r>
      <w:r w:rsidRPr="002C471B">
        <w:rPr>
          <w:b/>
          <w:sz w:val="20"/>
          <w:szCs w:val="20"/>
          <w:u w:val="single"/>
          <w:lang w:val="en-GB"/>
        </w:rPr>
        <w:t xml:space="preserve"> </w:t>
      </w:r>
    </w:p>
    <w:p w:rsidR="00CF7FB5" w:rsidRPr="002C471B" w:rsidRDefault="00CF7FB5" w:rsidP="00CF7FB5">
      <w:pPr>
        <w:rPr>
          <w:b/>
          <w:sz w:val="20"/>
          <w:szCs w:val="20"/>
          <w:lang w:val="en-GB"/>
        </w:rPr>
      </w:pPr>
      <w:r w:rsidRPr="002C471B">
        <w:rPr>
          <w:b/>
          <w:sz w:val="20"/>
          <w:szCs w:val="20"/>
          <w:lang w:val="en-GB"/>
        </w:rPr>
        <w:t xml:space="preserve">Seminar, 2 hours/week, 6 credits, Teacher: </w:t>
      </w:r>
      <w:r>
        <w:rPr>
          <w:b/>
          <w:sz w:val="20"/>
          <w:szCs w:val="20"/>
          <w:lang w:val="en-GB"/>
        </w:rPr>
        <w:t>Mgr. Jan Roskovec, P</w:t>
      </w:r>
      <w:r w:rsidRPr="002C471B">
        <w:rPr>
          <w:b/>
          <w:sz w:val="20"/>
          <w:szCs w:val="20"/>
          <w:lang w:val="en-GB"/>
        </w:rPr>
        <w:t>h.D.</w:t>
      </w:r>
    </w:p>
    <w:p w:rsidR="00CF7FB5" w:rsidRPr="002C471B" w:rsidRDefault="00CF7FB5" w:rsidP="00CF7FB5">
      <w:pPr>
        <w:rPr>
          <w:b/>
          <w:sz w:val="20"/>
          <w:szCs w:val="20"/>
          <w:lang w:val="en-GB"/>
        </w:rPr>
      </w:pPr>
    </w:p>
    <w:p w:rsidR="00C260D6" w:rsidRPr="00982577" w:rsidRDefault="00982577" w:rsidP="00982577">
      <w:pPr>
        <w:ind w:left="708" w:hanging="708"/>
        <w:rPr>
          <w:b/>
          <w:sz w:val="20"/>
          <w:szCs w:val="20"/>
          <w:u w:val="single"/>
          <w:lang w:val="en-GB"/>
        </w:rPr>
      </w:pPr>
      <w:r w:rsidRPr="00982577">
        <w:rPr>
          <w:b/>
          <w:sz w:val="20"/>
          <w:szCs w:val="20"/>
          <w:u w:val="single"/>
        </w:rPr>
        <w:t>Christian Mission and the Search for Human Liberation - RET6058</w:t>
      </w:r>
    </w:p>
    <w:p w:rsidR="00046E7D" w:rsidRDefault="00046E7D" w:rsidP="00670A39">
      <w:pPr>
        <w:rPr>
          <w:rStyle w:val="Hypertextovodkaz"/>
          <w:b/>
          <w:color w:val="auto"/>
          <w:sz w:val="20"/>
          <w:szCs w:val="20"/>
          <w:u w:val="none"/>
          <w:lang w:val="en-GB"/>
        </w:rPr>
      </w:pPr>
      <w:r w:rsidRPr="002C471B">
        <w:rPr>
          <w:b/>
          <w:sz w:val="20"/>
          <w:szCs w:val="20"/>
          <w:lang w:val="en-GB"/>
        </w:rPr>
        <w:t xml:space="preserve">Lecture and Seminar, 2 hours/week, 6 credits, Teacher: </w:t>
      </w:r>
      <w:r w:rsidR="00622761" w:rsidRPr="002C471B">
        <w:rPr>
          <w:b/>
          <w:sz w:val="20"/>
          <w:szCs w:val="20"/>
          <w:lang w:val="en-GB"/>
        </w:rPr>
        <w:t xml:space="preserve"> Associate Professor </w:t>
      </w:r>
      <w:hyperlink r:id="rId6" w:history="1">
        <w:r w:rsidRPr="002C471B">
          <w:rPr>
            <w:rStyle w:val="Hypertextovodkaz"/>
            <w:b/>
            <w:color w:val="auto"/>
            <w:sz w:val="20"/>
            <w:szCs w:val="20"/>
            <w:u w:val="none"/>
            <w:lang w:val="en-GB"/>
          </w:rPr>
          <w:t>Timothy Noble, Ph.D.</w:t>
        </w:r>
      </w:hyperlink>
    </w:p>
    <w:p w:rsidR="00644F66" w:rsidRPr="00644F66" w:rsidRDefault="00644F66" w:rsidP="00670A39">
      <w:pPr>
        <w:rPr>
          <w:sz w:val="20"/>
          <w:szCs w:val="20"/>
          <w:lang w:val="en-GB"/>
        </w:rPr>
      </w:pPr>
      <w:r w:rsidRPr="00644F66">
        <w:rPr>
          <w:sz w:val="20"/>
          <w:szCs w:val="20"/>
          <w:lang w:val="en-GB"/>
        </w:rPr>
        <w:t>This course will address the aim of Christian mission, by bringing together the study of mission and liberation theology. What are the aims of Christian mission, how does Christian mission seek to enable the human being to respond in freedom to Christ? What is the role of social and political engagement in Christian mission? Through an examination of documents and historical case studies we will seek answers to these questions.</w:t>
      </w:r>
    </w:p>
    <w:p w:rsidR="00A225BB" w:rsidRDefault="00A225BB" w:rsidP="003726E5">
      <w:pPr>
        <w:jc w:val="both"/>
        <w:rPr>
          <w:sz w:val="20"/>
          <w:szCs w:val="20"/>
          <w:lang w:val="en-GB"/>
        </w:rPr>
      </w:pPr>
    </w:p>
    <w:p w:rsidR="00A225BB" w:rsidRPr="00A225BB" w:rsidRDefault="00982577" w:rsidP="003726E5">
      <w:pPr>
        <w:jc w:val="both"/>
        <w:rPr>
          <w:b/>
          <w:sz w:val="20"/>
          <w:szCs w:val="20"/>
          <w:u w:val="single"/>
          <w:lang w:val="en-GB"/>
        </w:rPr>
      </w:pPr>
      <w:r w:rsidRPr="00982577">
        <w:rPr>
          <w:b/>
          <w:sz w:val="20"/>
          <w:szCs w:val="20"/>
          <w:u w:val="single"/>
          <w:lang w:val="en-GB"/>
        </w:rPr>
        <w:t>Faith Seeking Understanding - RET40520 (An Introduction to Christian Theology</w:t>
      </w:r>
      <w:r>
        <w:rPr>
          <w:b/>
          <w:sz w:val="20"/>
          <w:szCs w:val="20"/>
          <w:u w:val="single"/>
          <w:lang w:val="en-GB"/>
        </w:rPr>
        <w:t>)</w:t>
      </w:r>
    </w:p>
    <w:p w:rsidR="00A225BB" w:rsidRPr="00A225BB" w:rsidRDefault="00A225BB" w:rsidP="003726E5">
      <w:pPr>
        <w:jc w:val="both"/>
        <w:rPr>
          <w:b/>
          <w:sz w:val="20"/>
          <w:szCs w:val="20"/>
          <w:lang w:val="en-GB"/>
        </w:rPr>
      </w:pPr>
      <w:r w:rsidRPr="00A225BB">
        <w:rPr>
          <w:b/>
          <w:sz w:val="20"/>
          <w:szCs w:val="20"/>
          <w:lang w:val="en-GB"/>
        </w:rPr>
        <w:t>Seminar, 2 hours/week, 6 credits, Teacher</w:t>
      </w:r>
      <w:r w:rsidR="00644F66">
        <w:rPr>
          <w:b/>
          <w:sz w:val="20"/>
          <w:szCs w:val="20"/>
          <w:lang w:val="en-GB"/>
        </w:rPr>
        <w:t>:</w:t>
      </w:r>
      <w:r w:rsidRPr="00A225BB">
        <w:rPr>
          <w:b/>
          <w:sz w:val="20"/>
          <w:szCs w:val="20"/>
          <w:lang w:val="en-GB"/>
        </w:rPr>
        <w:t xml:space="preserve"> Associate Professor Petr Macek, Ph.D., Dr.</w:t>
      </w:r>
    </w:p>
    <w:p w:rsidR="00A225BB" w:rsidRPr="002C471B" w:rsidRDefault="00C432F4" w:rsidP="003726E5">
      <w:pPr>
        <w:jc w:val="both"/>
        <w:rPr>
          <w:sz w:val="20"/>
          <w:szCs w:val="20"/>
          <w:lang w:val="en-GB"/>
        </w:rPr>
      </w:pPr>
      <w:r w:rsidRPr="00C432F4">
        <w:rPr>
          <w:sz w:val="20"/>
          <w:szCs w:val="20"/>
          <w:lang w:val="en-GB"/>
        </w:rPr>
        <w:t xml:space="preserve">Daniel Migliore’s </w:t>
      </w:r>
      <w:r w:rsidRPr="00C432F4">
        <w:rPr>
          <w:i/>
          <w:sz w:val="20"/>
          <w:szCs w:val="20"/>
          <w:lang w:val="en-GB"/>
        </w:rPr>
        <w:t>Faith Seeking Understanding</w:t>
      </w:r>
      <w:r w:rsidRPr="00C432F4">
        <w:rPr>
          <w:sz w:val="20"/>
          <w:szCs w:val="20"/>
          <w:lang w:val="en-GB"/>
        </w:rPr>
        <w:t xml:space="preserve"> has become a standard introduction to Christian theology. It presents traditional doctrines in a freshly contemporary way and is concerned to hear and critically engage new voices in theology. Its creative and accessible style makes it useful to students seeking to understand the history, themes, and challenges of Christian belief.</w:t>
      </w:r>
    </w:p>
    <w:p w:rsidR="00046E7D" w:rsidRPr="002C471B" w:rsidRDefault="00046E7D" w:rsidP="00670A39">
      <w:pPr>
        <w:rPr>
          <w:b/>
          <w:sz w:val="20"/>
          <w:szCs w:val="20"/>
          <w:lang w:val="en-GB"/>
        </w:rPr>
      </w:pPr>
    </w:p>
    <w:p w:rsidR="00975022" w:rsidRDefault="00975022" w:rsidP="00B70D68">
      <w:pPr>
        <w:outlineLvl w:val="0"/>
        <w:rPr>
          <w:b/>
          <w:sz w:val="20"/>
          <w:szCs w:val="20"/>
          <w:u w:val="single"/>
          <w:lang w:val="en-GB"/>
        </w:rPr>
      </w:pPr>
      <w:r w:rsidRPr="00975022">
        <w:rPr>
          <w:b/>
          <w:sz w:val="20"/>
          <w:szCs w:val="20"/>
          <w:u w:val="single"/>
          <w:lang w:val="en-GB"/>
        </w:rPr>
        <w:t>From Nationalism, Secularization to Environmental Destruction - RET3060 (North Bohemia as showcase of Central European Modern History)</w:t>
      </w:r>
    </w:p>
    <w:p w:rsidR="00B70D68" w:rsidRPr="002C471B" w:rsidRDefault="00B70D68" w:rsidP="00B70D68">
      <w:pPr>
        <w:outlineLvl w:val="0"/>
        <w:rPr>
          <w:sz w:val="20"/>
          <w:szCs w:val="20"/>
          <w:lang w:val="en-GB"/>
        </w:rPr>
      </w:pPr>
      <w:r w:rsidRPr="002C471B">
        <w:rPr>
          <w:b/>
          <w:sz w:val="20"/>
          <w:szCs w:val="20"/>
          <w:lang w:val="en-GB"/>
        </w:rPr>
        <w:t>Bl</w:t>
      </w:r>
      <w:r w:rsidR="00622761" w:rsidRPr="002C471B">
        <w:rPr>
          <w:b/>
          <w:sz w:val="20"/>
          <w:szCs w:val="20"/>
          <w:lang w:val="en-GB"/>
        </w:rPr>
        <w:t>ock seminar, 2 credits; Teacher</w:t>
      </w:r>
      <w:r w:rsidRPr="002C471B">
        <w:rPr>
          <w:b/>
          <w:sz w:val="20"/>
          <w:szCs w:val="20"/>
          <w:lang w:val="en-GB"/>
        </w:rPr>
        <w:t>: Dr. Peter Morée</w:t>
      </w:r>
    </w:p>
    <w:p w:rsidR="00B70D68" w:rsidRDefault="00975022" w:rsidP="00975022">
      <w:pPr>
        <w:jc w:val="both"/>
        <w:rPr>
          <w:sz w:val="20"/>
          <w:szCs w:val="20"/>
          <w:lang w:val="en-GB"/>
        </w:rPr>
      </w:pPr>
      <w:r w:rsidRPr="00975022">
        <w:rPr>
          <w:sz w:val="20"/>
          <w:szCs w:val="20"/>
          <w:lang w:val="en-GB"/>
        </w:rPr>
        <w:t>There is no other region in the Czech Republic – and probably in Central Europe – where the consequences of the</w:t>
      </w:r>
      <w:r>
        <w:rPr>
          <w:sz w:val="20"/>
          <w:szCs w:val="20"/>
          <w:lang w:val="en-GB"/>
        </w:rPr>
        <w:t xml:space="preserve"> </w:t>
      </w:r>
      <w:r w:rsidRPr="00975022">
        <w:rPr>
          <w:sz w:val="20"/>
          <w:szCs w:val="20"/>
          <w:lang w:val="en-GB"/>
        </w:rPr>
        <w:t>history of the 20th and 21st century are as visible as in North Bohemia. Nationalism, communism and wild</w:t>
      </w:r>
      <w:r>
        <w:rPr>
          <w:sz w:val="20"/>
          <w:szCs w:val="20"/>
          <w:lang w:val="en-GB"/>
        </w:rPr>
        <w:t xml:space="preserve"> </w:t>
      </w:r>
      <w:r w:rsidRPr="00975022">
        <w:rPr>
          <w:sz w:val="20"/>
          <w:szCs w:val="20"/>
          <w:lang w:val="en-GB"/>
        </w:rPr>
        <w:t>capitalism left deep traces in the natural and social landscape of the region. The main activity during our meeting</w:t>
      </w:r>
      <w:r>
        <w:rPr>
          <w:sz w:val="20"/>
          <w:szCs w:val="20"/>
          <w:lang w:val="en-GB"/>
        </w:rPr>
        <w:t xml:space="preserve"> </w:t>
      </w:r>
      <w:r w:rsidRPr="00975022">
        <w:rPr>
          <w:sz w:val="20"/>
          <w:szCs w:val="20"/>
          <w:lang w:val="en-GB"/>
        </w:rPr>
        <w:t>will be an excursion to the city of Most. The course will be held as a block seminar during the weekend of 9-11</w:t>
      </w:r>
      <w:r>
        <w:rPr>
          <w:sz w:val="20"/>
          <w:szCs w:val="20"/>
          <w:lang w:val="en-GB"/>
        </w:rPr>
        <w:t xml:space="preserve"> </w:t>
      </w:r>
      <w:r w:rsidRPr="00975022">
        <w:rPr>
          <w:sz w:val="20"/>
          <w:szCs w:val="20"/>
          <w:lang w:val="en-GB"/>
        </w:rPr>
        <w:t>November 2018 only.</w:t>
      </w:r>
    </w:p>
    <w:p w:rsidR="00644F66" w:rsidRDefault="00644F66" w:rsidP="003726E5">
      <w:pPr>
        <w:jc w:val="both"/>
        <w:rPr>
          <w:sz w:val="20"/>
          <w:szCs w:val="20"/>
          <w:lang w:val="en-GB"/>
        </w:rPr>
      </w:pPr>
    </w:p>
    <w:p w:rsidR="00644F66" w:rsidRPr="00644F66" w:rsidRDefault="00644F66" w:rsidP="00644F66">
      <w:pPr>
        <w:ind w:left="708" w:hanging="708"/>
        <w:jc w:val="both"/>
        <w:rPr>
          <w:b/>
          <w:sz w:val="20"/>
          <w:szCs w:val="20"/>
          <w:u w:val="single"/>
          <w:lang w:val="en-GB"/>
        </w:rPr>
      </w:pPr>
      <w:r w:rsidRPr="00644F66">
        <w:rPr>
          <w:b/>
          <w:sz w:val="20"/>
          <w:u w:val="single"/>
        </w:rPr>
        <w:t>Christian Traditions in Dialogue - RET40516 (</w:t>
      </w:r>
      <w:r w:rsidRPr="00644F66">
        <w:rPr>
          <w:b/>
          <w:sz w:val="20"/>
          <w:szCs w:val="22"/>
          <w:u w:val="single"/>
        </w:rPr>
        <w:t>With Special Attention to the Heritage of the Reformation Movements)</w:t>
      </w:r>
    </w:p>
    <w:p w:rsidR="007B1073" w:rsidRDefault="00644F66" w:rsidP="00670A39">
      <w:pPr>
        <w:rPr>
          <w:b/>
          <w:sz w:val="20"/>
          <w:szCs w:val="20"/>
          <w:lang w:val="en-GB"/>
        </w:rPr>
      </w:pPr>
      <w:r>
        <w:rPr>
          <w:b/>
          <w:sz w:val="20"/>
          <w:szCs w:val="20"/>
          <w:lang w:val="en-GB"/>
        </w:rPr>
        <w:t xml:space="preserve">Individual work writing a paper, based on consultations, 2 credits. </w:t>
      </w:r>
      <w:r w:rsidRPr="00A225BB">
        <w:rPr>
          <w:b/>
          <w:sz w:val="20"/>
          <w:szCs w:val="20"/>
          <w:lang w:val="en-GB"/>
        </w:rPr>
        <w:t>Teacher</w:t>
      </w:r>
      <w:r>
        <w:rPr>
          <w:b/>
          <w:sz w:val="20"/>
          <w:szCs w:val="20"/>
          <w:lang w:val="en-GB"/>
        </w:rPr>
        <w:t>:</w:t>
      </w:r>
      <w:r w:rsidRPr="00A225BB">
        <w:rPr>
          <w:b/>
          <w:sz w:val="20"/>
          <w:szCs w:val="20"/>
          <w:lang w:val="en-GB"/>
        </w:rPr>
        <w:t xml:space="preserve"> Associate Professor Petr Macek, Ph.D., Dr.</w:t>
      </w:r>
    </w:p>
    <w:p w:rsidR="00644F66" w:rsidRDefault="00644F66" w:rsidP="00670A39">
      <w:pPr>
        <w:rPr>
          <w:sz w:val="20"/>
          <w:szCs w:val="20"/>
          <w:lang w:val="en-GB"/>
        </w:rPr>
      </w:pPr>
      <w:r w:rsidRPr="00644F66">
        <w:rPr>
          <w:sz w:val="20"/>
          <w:szCs w:val="20"/>
          <w:lang w:val="en-GB"/>
        </w:rPr>
        <w:t>The study will concentrate on the heritage of the Reformation movements - the First Reformation (Waldensians, Hussites, Czech Brethren), the Second Reformation (Luther, Zwingli, Calvin) and the Radical Reformation (Anabaptists, Hutterites, Mennonites, Quakers) - and the evaluation of it in the mutual dialogue of its heirs and/or the reflection of it in other Christian traditions (Roman Catholic, Orthodox, Anglican, Baptist, etc.)</w:t>
      </w:r>
    </w:p>
    <w:p w:rsidR="00644F66" w:rsidRDefault="00644F66" w:rsidP="00670A39">
      <w:pPr>
        <w:rPr>
          <w:sz w:val="20"/>
          <w:szCs w:val="20"/>
          <w:lang w:val="en-GB"/>
        </w:rPr>
      </w:pPr>
      <w:r>
        <w:rPr>
          <w:sz w:val="20"/>
          <w:szCs w:val="20"/>
          <w:lang w:val="en-GB"/>
        </w:rPr>
        <w:t>The student will draw up a</w:t>
      </w:r>
      <w:r w:rsidRPr="00644F66">
        <w:rPr>
          <w:sz w:val="20"/>
          <w:szCs w:val="20"/>
          <w:lang w:val="en-GB"/>
        </w:rPr>
        <w:t>n extensive study (about 20 pages) on the chosen subject. The subject has to be agreed on by the teacher. Consultations with the teacher during the elaboration of the study are highly recommended</w:t>
      </w:r>
      <w:r>
        <w:rPr>
          <w:sz w:val="20"/>
          <w:szCs w:val="20"/>
          <w:lang w:val="en-GB"/>
        </w:rPr>
        <w:t xml:space="preserve">. </w:t>
      </w:r>
      <w:r w:rsidRPr="00644F66">
        <w:rPr>
          <w:sz w:val="20"/>
          <w:szCs w:val="20"/>
          <w:lang w:val="en-GB"/>
        </w:rPr>
        <w:t>The study has to be submitted at least a week before obtaining credits in written as well as electronic form. One has to count on the possibility of having to rewrite the study.</w:t>
      </w:r>
      <w:r>
        <w:rPr>
          <w:sz w:val="20"/>
          <w:szCs w:val="20"/>
          <w:lang w:val="en-GB"/>
        </w:rPr>
        <w:t xml:space="preserve"> </w:t>
      </w:r>
      <w:r w:rsidRPr="00644F66">
        <w:rPr>
          <w:sz w:val="20"/>
          <w:szCs w:val="20"/>
          <w:lang w:val="en-GB"/>
        </w:rPr>
        <w:t>The student is responsible for acquiring the proper literature.</w:t>
      </w:r>
    </w:p>
    <w:p w:rsidR="008B0E13" w:rsidRDefault="008B0E13" w:rsidP="00670A39">
      <w:pPr>
        <w:rPr>
          <w:sz w:val="20"/>
          <w:szCs w:val="20"/>
          <w:lang w:val="en-GB"/>
        </w:rPr>
      </w:pPr>
    </w:p>
    <w:p w:rsidR="008B0E13" w:rsidRPr="008B0E13" w:rsidRDefault="008B0E13" w:rsidP="008B0E13">
      <w:pPr>
        <w:rPr>
          <w:b/>
          <w:sz w:val="20"/>
          <w:szCs w:val="20"/>
          <w:u w:val="single"/>
          <w:lang w:val="de-DE"/>
        </w:rPr>
      </w:pPr>
      <w:r w:rsidRPr="008B0E13">
        <w:rPr>
          <w:b/>
          <w:sz w:val="20"/>
          <w:szCs w:val="20"/>
          <w:u w:val="single"/>
          <w:lang w:val="de-DE"/>
        </w:rPr>
        <w:t>Seminar Kirchengeschichte - RET3052 (Religion und Nation)</w:t>
      </w:r>
    </w:p>
    <w:p w:rsidR="008B0E13" w:rsidRPr="008B0E13" w:rsidRDefault="008B0E13" w:rsidP="008B0E13">
      <w:pPr>
        <w:rPr>
          <w:sz w:val="20"/>
          <w:szCs w:val="20"/>
          <w:lang w:val="de-DE"/>
        </w:rPr>
      </w:pPr>
      <w:r w:rsidRPr="008B0E13">
        <w:rPr>
          <w:b/>
          <w:sz w:val="20"/>
          <w:szCs w:val="20"/>
          <w:lang w:val="de-DE"/>
        </w:rPr>
        <w:t>Seminar, 2 Stunden/Woche, 6 Kreditpunkte, Lehrer: Dr. Peter Morée</w:t>
      </w:r>
    </w:p>
    <w:p w:rsidR="008B0E13" w:rsidRPr="008B0E13" w:rsidRDefault="008B0E13" w:rsidP="008B0E13">
      <w:pPr>
        <w:rPr>
          <w:sz w:val="20"/>
          <w:szCs w:val="20"/>
          <w:lang w:val="de-DE"/>
        </w:rPr>
      </w:pPr>
      <w:r w:rsidRPr="008B0E13">
        <w:rPr>
          <w:sz w:val="20"/>
          <w:szCs w:val="20"/>
          <w:lang w:val="de-DE"/>
        </w:rPr>
        <w:t>Die enge Verbindung zwischen Religion und Nation in Zentraleuropa bis 1945 war eng mit dem Nationalismus verbunden. Es gab allerdings verschiedenen Alternativen dieser Verbindung, wie das auch reflektiert wird in der Geschichte der Deutschen Evangelischen Kirche in Böhmen, Mähren und Schlesien.</w:t>
      </w:r>
    </w:p>
    <w:p w:rsidR="008B0E13" w:rsidRPr="008B0E13" w:rsidRDefault="008B0E13" w:rsidP="008B0E13">
      <w:pPr>
        <w:rPr>
          <w:sz w:val="20"/>
          <w:szCs w:val="20"/>
          <w:lang w:val="de-DE"/>
        </w:rPr>
      </w:pPr>
      <w:r w:rsidRPr="008B0E13">
        <w:rPr>
          <w:sz w:val="20"/>
          <w:szCs w:val="20"/>
          <w:lang w:val="de-DE"/>
        </w:rPr>
        <w:t>Ziele des Kurses:</w:t>
      </w:r>
    </w:p>
    <w:p w:rsidR="008B0E13" w:rsidRPr="008B0E13" w:rsidRDefault="008B0E13" w:rsidP="008B0E13">
      <w:pPr>
        <w:rPr>
          <w:sz w:val="20"/>
          <w:szCs w:val="20"/>
          <w:lang w:val="de-DE"/>
        </w:rPr>
      </w:pPr>
      <w:r w:rsidRPr="008B0E13">
        <w:rPr>
          <w:sz w:val="20"/>
          <w:szCs w:val="20"/>
          <w:lang w:val="de-DE"/>
        </w:rPr>
        <w:t>Einführung in die Problematik der Beziehung zwischen Religion und Nation, hauptsächlich in der ersten Hälfte des 20. Jahrhunderts, am Beispiel von Kirchen in der damaligen Tschechoslowakei.</w:t>
      </w:r>
    </w:p>
    <w:p w:rsidR="008B0E13" w:rsidRPr="008B0E13" w:rsidRDefault="008B0E13" w:rsidP="008B0E13">
      <w:pPr>
        <w:rPr>
          <w:sz w:val="20"/>
          <w:szCs w:val="20"/>
          <w:lang w:val="de-DE"/>
        </w:rPr>
      </w:pPr>
      <w:r w:rsidRPr="008B0E13">
        <w:rPr>
          <w:sz w:val="20"/>
          <w:szCs w:val="20"/>
          <w:lang w:val="de-DE"/>
        </w:rPr>
        <w:t>Orientierung in den verschiedenen Positionen und ihren Nuancen.</w:t>
      </w:r>
    </w:p>
    <w:p w:rsidR="008B0E13" w:rsidRPr="008B0E13" w:rsidRDefault="008B0E13" w:rsidP="008B0E13">
      <w:pPr>
        <w:rPr>
          <w:sz w:val="20"/>
          <w:szCs w:val="20"/>
          <w:lang w:val="de-DE"/>
        </w:rPr>
      </w:pPr>
      <w:r w:rsidRPr="008B0E13">
        <w:rPr>
          <w:sz w:val="20"/>
          <w:szCs w:val="20"/>
          <w:lang w:val="de-DE"/>
        </w:rPr>
        <w:t>Forschung von Archivmaterial der Deutschen Evangelischen Kirche in Böhmen, Mähren und Schlesien.</w:t>
      </w:r>
    </w:p>
    <w:p w:rsidR="00975022" w:rsidRPr="008B0E13" w:rsidRDefault="00975022" w:rsidP="00670A39">
      <w:pPr>
        <w:rPr>
          <w:sz w:val="20"/>
          <w:szCs w:val="20"/>
          <w:lang w:val="de-DE"/>
        </w:rPr>
      </w:pPr>
    </w:p>
    <w:p w:rsidR="00975022" w:rsidRPr="008B0E13" w:rsidRDefault="00975022" w:rsidP="00670A39">
      <w:pPr>
        <w:rPr>
          <w:sz w:val="20"/>
          <w:szCs w:val="20"/>
          <w:lang w:val="de-DE"/>
        </w:rPr>
      </w:pPr>
    </w:p>
    <w:p w:rsidR="00644F66" w:rsidRPr="008B0E13" w:rsidRDefault="00644F66" w:rsidP="00670A39">
      <w:pPr>
        <w:rPr>
          <w:b/>
          <w:sz w:val="20"/>
          <w:szCs w:val="20"/>
          <w:lang w:val="de-DE"/>
        </w:rPr>
      </w:pPr>
    </w:p>
    <w:p w:rsidR="00670A39" w:rsidRDefault="00670A39" w:rsidP="00670A39">
      <w:pPr>
        <w:rPr>
          <w:b/>
          <w:color w:val="0000FF"/>
          <w:sz w:val="20"/>
          <w:szCs w:val="20"/>
          <w:lang w:val="en-GB"/>
        </w:rPr>
      </w:pPr>
      <w:r w:rsidRPr="002C471B">
        <w:rPr>
          <w:b/>
          <w:i/>
          <w:color w:val="0000FF"/>
          <w:sz w:val="20"/>
          <w:szCs w:val="20"/>
          <w:lang w:val="en-GB"/>
        </w:rPr>
        <w:t>Courses recommended for students of Social Work</w:t>
      </w:r>
      <w:r w:rsidR="008B0E13">
        <w:rPr>
          <w:b/>
          <w:color w:val="0000FF"/>
          <w:sz w:val="20"/>
          <w:szCs w:val="20"/>
          <w:lang w:val="en-GB"/>
        </w:rPr>
        <w:t xml:space="preserve"> (See next page)</w:t>
      </w:r>
    </w:p>
    <w:p w:rsidR="008B0E13" w:rsidRDefault="008B0E13">
      <w:pPr>
        <w:spacing w:after="200" w:line="276" w:lineRule="auto"/>
        <w:rPr>
          <w:b/>
          <w:color w:val="0000FF"/>
          <w:sz w:val="20"/>
          <w:szCs w:val="20"/>
          <w:lang w:val="en-GB"/>
        </w:rPr>
      </w:pPr>
      <w:r>
        <w:rPr>
          <w:b/>
          <w:color w:val="0000FF"/>
          <w:sz w:val="20"/>
          <w:szCs w:val="20"/>
          <w:lang w:val="en-GB"/>
        </w:rPr>
        <w:br w:type="page"/>
      </w:r>
    </w:p>
    <w:p w:rsidR="008B0E13" w:rsidRDefault="008B0E13" w:rsidP="00670A39">
      <w:pPr>
        <w:rPr>
          <w:b/>
          <w:i/>
          <w:color w:val="0000FF"/>
          <w:sz w:val="20"/>
          <w:szCs w:val="20"/>
          <w:lang w:val="en-GB"/>
        </w:rPr>
      </w:pPr>
    </w:p>
    <w:p w:rsidR="008B0E13" w:rsidRPr="002C471B" w:rsidRDefault="008B0E13" w:rsidP="008B0E13">
      <w:pPr>
        <w:rPr>
          <w:b/>
          <w:i/>
          <w:color w:val="0000FF"/>
          <w:sz w:val="20"/>
          <w:szCs w:val="20"/>
          <w:lang w:val="en-GB"/>
        </w:rPr>
      </w:pPr>
      <w:r w:rsidRPr="002C471B">
        <w:rPr>
          <w:b/>
          <w:i/>
          <w:color w:val="0000FF"/>
          <w:sz w:val="20"/>
          <w:szCs w:val="20"/>
          <w:lang w:val="en-GB"/>
        </w:rPr>
        <w:t>Courses recommended for students of Social Work</w:t>
      </w:r>
    </w:p>
    <w:p w:rsidR="008B0E13" w:rsidRPr="002C471B" w:rsidRDefault="008B0E13" w:rsidP="00670A39">
      <w:pPr>
        <w:rPr>
          <w:b/>
          <w:i/>
          <w:color w:val="0000FF"/>
          <w:sz w:val="20"/>
          <w:szCs w:val="20"/>
          <w:lang w:val="en-GB"/>
        </w:rPr>
      </w:pPr>
    </w:p>
    <w:p w:rsidR="007B1073" w:rsidRPr="002C471B" w:rsidRDefault="007B1073" w:rsidP="00670A39">
      <w:pPr>
        <w:rPr>
          <w:b/>
          <w:sz w:val="20"/>
          <w:szCs w:val="20"/>
          <w:u w:val="single"/>
          <w:lang w:val="en-GB"/>
        </w:rPr>
      </w:pPr>
    </w:p>
    <w:p w:rsidR="00670A39" w:rsidRPr="002C471B" w:rsidRDefault="00670A39" w:rsidP="00670A39">
      <w:pPr>
        <w:rPr>
          <w:b/>
          <w:sz w:val="20"/>
          <w:szCs w:val="20"/>
          <w:u w:val="single"/>
          <w:lang w:val="en-GB"/>
        </w:rPr>
      </w:pPr>
      <w:r w:rsidRPr="002C471B">
        <w:rPr>
          <w:b/>
          <w:sz w:val="20"/>
          <w:szCs w:val="20"/>
          <w:u w:val="single"/>
          <w:lang w:val="en-GB"/>
        </w:rPr>
        <w:t>Social Work in Czech Republic I; Current Situation and Challenges – RPZ02</w:t>
      </w:r>
    </w:p>
    <w:p w:rsidR="00B75AD5" w:rsidRPr="002C471B" w:rsidRDefault="00670A39" w:rsidP="00B75AD5">
      <w:pPr>
        <w:rPr>
          <w:b/>
          <w:sz w:val="20"/>
          <w:szCs w:val="20"/>
          <w:lang w:val="en-GB"/>
        </w:rPr>
      </w:pPr>
      <w:r w:rsidRPr="002C471B">
        <w:rPr>
          <w:b/>
          <w:sz w:val="20"/>
          <w:szCs w:val="20"/>
          <w:lang w:val="en-GB"/>
        </w:rPr>
        <w:t xml:space="preserve">Lecture and Seminar, 2 hours/week, 5 credits; Teachers: </w:t>
      </w:r>
      <w:r w:rsidR="00B75AD5" w:rsidRPr="002C471B">
        <w:rPr>
          <w:b/>
          <w:sz w:val="20"/>
          <w:szCs w:val="20"/>
          <w:lang w:val="en-GB"/>
        </w:rPr>
        <w:t>PhDr. Eva Křížová, Ph</w:t>
      </w:r>
      <w:r w:rsidR="002439B4" w:rsidRPr="002C471B">
        <w:rPr>
          <w:b/>
          <w:sz w:val="20"/>
          <w:szCs w:val="20"/>
          <w:lang w:val="en-GB"/>
        </w:rPr>
        <w:t>.</w:t>
      </w:r>
      <w:r w:rsidR="00B75AD5" w:rsidRPr="002C471B">
        <w:rPr>
          <w:b/>
          <w:sz w:val="20"/>
          <w:szCs w:val="20"/>
          <w:lang w:val="en-GB"/>
        </w:rPr>
        <w:t xml:space="preserve">D., PhDr. </w:t>
      </w:r>
      <w:r w:rsidRPr="002C471B">
        <w:rPr>
          <w:b/>
          <w:sz w:val="20"/>
          <w:szCs w:val="20"/>
          <w:lang w:val="en-GB"/>
        </w:rPr>
        <w:t>Hana Jan</w:t>
      </w:r>
      <w:r w:rsidR="00B75AD5" w:rsidRPr="002C471B">
        <w:rPr>
          <w:b/>
          <w:sz w:val="20"/>
          <w:szCs w:val="20"/>
          <w:lang w:val="en-GB"/>
        </w:rPr>
        <w:t>ečková, Ph.D., PhDr. Jaroslava Šťastná. Ph.D.</w:t>
      </w:r>
    </w:p>
    <w:p w:rsidR="00B75AD5" w:rsidRPr="002C471B" w:rsidRDefault="00B75AD5" w:rsidP="00E031CC">
      <w:pPr>
        <w:jc w:val="both"/>
        <w:rPr>
          <w:b/>
          <w:sz w:val="20"/>
          <w:szCs w:val="20"/>
          <w:lang w:val="en-GB"/>
        </w:rPr>
      </w:pPr>
      <w:r w:rsidRPr="002C471B">
        <w:rPr>
          <w:sz w:val="20"/>
          <w:szCs w:val="20"/>
          <w:lang w:val="en-GB"/>
        </w:rPr>
        <w:t xml:space="preserve">The course aims to introduce major social issues and concerns in CR which are closely associated with social work: socio-economic development after 1989, current social structure and emerging problems, approaches to solve them and basic coping strategies. The course will explore theories and concepts related to social exclusion and integration, legal concerns and </w:t>
      </w:r>
      <w:r w:rsidR="00B64611" w:rsidRPr="002C471B">
        <w:rPr>
          <w:sz w:val="20"/>
          <w:szCs w:val="20"/>
          <w:lang w:val="en-GB"/>
        </w:rPr>
        <w:t>give</w:t>
      </w:r>
      <w:r w:rsidRPr="002C471B">
        <w:rPr>
          <w:sz w:val="20"/>
          <w:szCs w:val="20"/>
          <w:lang w:val="en-GB"/>
        </w:rPr>
        <w:t xml:space="preserve"> examples of practical applications to be analysed and discussed by the course participants. </w:t>
      </w:r>
    </w:p>
    <w:p w:rsidR="00670A39" w:rsidRPr="002C471B" w:rsidRDefault="00670A39" w:rsidP="00670A39">
      <w:pPr>
        <w:rPr>
          <w:b/>
          <w:sz w:val="20"/>
          <w:szCs w:val="20"/>
          <w:u w:val="single"/>
          <w:lang w:val="en-GB"/>
        </w:rPr>
      </w:pPr>
    </w:p>
    <w:p w:rsidR="00670A39" w:rsidRPr="002C471B" w:rsidRDefault="00670A39" w:rsidP="00670A39">
      <w:pPr>
        <w:rPr>
          <w:b/>
          <w:sz w:val="20"/>
          <w:szCs w:val="20"/>
          <w:u w:val="single"/>
          <w:lang w:val="en-GB"/>
        </w:rPr>
      </w:pPr>
      <w:r w:rsidRPr="002C471B">
        <w:rPr>
          <w:b/>
          <w:sz w:val="20"/>
          <w:szCs w:val="20"/>
          <w:u w:val="single"/>
          <w:lang w:val="en-GB"/>
        </w:rPr>
        <w:t>Theological Ethics: Psychological Crisis Co-operation – RDI0704</w:t>
      </w:r>
    </w:p>
    <w:p w:rsidR="00670A39" w:rsidRDefault="00670A39" w:rsidP="00670A39">
      <w:pPr>
        <w:rPr>
          <w:b/>
          <w:sz w:val="20"/>
          <w:szCs w:val="20"/>
          <w:lang w:val="en-GB"/>
        </w:rPr>
      </w:pPr>
      <w:r w:rsidRPr="002C471B">
        <w:rPr>
          <w:b/>
          <w:sz w:val="20"/>
          <w:szCs w:val="20"/>
          <w:lang w:val="en-GB"/>
        </w:rPr>
        <w:t>Lecture and</w:t>
      </w:r>
      <w:r w:rsidR="00B75AD5" w:rsidRPr="002C471B">
        <w:rPr>
          <w:b/>
          <w:sz w:val="20"/>
          <w:szCs w:val="20"/>
          <w:lang w:val="en-GB"/>
        </w:rPr>
        <w:t xml:space="preserve"> Seminar</w:t>
      </w:r>
      <w:r w:rsidRPr="002C471B">
        <w:rPr>
          <w:b/>
          <w:sz w:val="20"/>
          <w:szCs w:val="20"/>
          <w:lang w:val="en-GB"/>
        </w:rPr>
        <w:t xml:space="preserve">, 2 hours/week, 5 credits, Teacher: </w:t>
      </w:r>
      <w:r w:rsidR="00B75AD5" w:rsidRPr="002C471B">
        <w:rPr>
          <w:b/>
          <w:sz w:val="20"/>
          <w:szCs w:val="20"/>
          <w:lang w:val="en-GB"/>
        </w:rPr>
        <w:t xml:space="preserve">PhDr. </w:t>
      </w:r>
      <w:r w:rsidRPr="002C471B">
        <w:rPr>
          <w:b/>
          <w:sz w:val="20"/>
          <w:szCs w:val="20"/>
          <w:lang w:val="en-GB"/>
        </w:rPr>
        <w:t>Bohumila Baštecká, Ph.D.</w:t>
      </w:r>
    </w:p>
    <w:p w:rsidR="00766FDD" w:rsidRPr="00766FDD" w:rsidRDefault="00766FDD" w:rsidP="00670A39">
      <w:pPr>
        <w:rPr>
          <w:sz w:val="20"/>
          <w:szCs w:val="20"/>
          <w:lang w:val="en-GB"/>
        </w:rPr>
      </w:pPr>
      <w:r w:rsidRPr="00766FDD">
        <w:rPr>
          <w:sz w:val="20"/>
          <w:szCs w:val="20"/>
          <w:lang w:val="en-GB"/>
        </w:rPr>
        <w:t>Psychosocial Crisis Co-operation is the interdisciplinary field that deals with (family, community, organization) responses to emergencies and suffering. It takes resilience and partnership position in the context of socio-ecological paradigm and intersubjective and diversity stance. Values and principles of this subject: Solidarity – Participation – Openness – Responsibility</w:t>
      </w:r>
    </w:p>
    <w:p w:rsidR="00670A39" w:rsidRPr="002C471B" w:rsidRDefault="00670A39" w:rsidP="00670A39">
      <w:pPr>
        <w:jc w:val="both"/>
        <w:rPr>
          <w:b/>
          <w:sz w:val="20"/>
          <w:szCs w:val="20"/>
          <w:u w:val="single"/>
          <w:lang w:val="en-GB"/>
        </w:rPr>
      </w:pPr>
    </w:p>
    <w:p w:rsidR="00C10210" w:rsidRPr="002C471B" w:rsidRDefault="00C10210" w:rsidP="00670A39">
      <w:pPr>
        <w:jc w:val="both"/>
        <w:rPr>
          <w:b/>
          <w:sz w:val="20"/>
          <w:szCs w:val="20"/>
          <w:u w:val="single"/>
          <w:lang w:val="en-GB"/>
        </w:rPr>
      </w:pPr>
    </w:p>
    <w:p w:rsidR="00670A39" w:rsidRPr="00A07CD7" w:rsidRDefault="00670A39">
      <w:pPr>
        <w:rPr>
          <w:color w:val="FF0000"/>
          <w:lang w:val="en-GB"/>
        </w:rPr>
      </w:pPr>
    </w:p>
    <w:sectPr w:rsidR="00670A39" w:rsidRPr="00A07CD7" w:rsidSect="00604EF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39"/>
    <w:rsid w:val="00046E7D"/>
    <w:rsid w:val="000647D0"/>
    <w:rsid w:val="000B6E91"/>
    <w:rsid w:val="000C7E94"/>
    <w:rsid w:val="000E3F2A"/>
    <w:rsid w:val="00104467"/>
    <w:rsid w:val="001723E2"/>
    <w:rsid w:val="00192F83"/>
    <w:rsid w:val="001D2158"/>
    <w:rsid w:val="001E1461"/>
    <w:rsid w:val="00207204"/>
    <w:rsid w:val="002434F6"/>
    <w:rsid w:val="002439B4"/>
    <w:rsid w:val="002573FE"/>
    <w:rsid w:val="00281A03"/>
    <w:rsid w:val="002A2471"/>
    <w:rsid w:val="002C471B"/>
    <w:rsid w:val="002D5D1F"/>
    <w:rsid w:val="002D61E1"/>
    <w:rsid w:val="002E1828"/>
    <w:rsid w:val="002E262A"/>
    <w:rsid w:val="00301766"/>
    <w:rsid w:val="003726E5"/>
    <w:rsid w:val="003849E3"/>
    <w:rsid w:val="003C1E46"/>
    <w:rsid w:val="00434105"/>
    <w:rsid w:val="00474FBC"/>
    <w:rsid w:val="004C32F2"/>
    <w:rsid w:val="004F0C70"/>
    <w:rsid w:val="00565FD7"/>
    <w:rsid w:val="00583871"/>
    <w:rsid w:val="005D716C"/>
    <w:rsid w:val="005F2B44"/>
    <w:rsid w:val="00604EFF"/>
    <w:rsid w:val="00622761"/>
    <w:rsid w:val="006274B6"/>
    <w:rsid w:val="006314CD"/>
    <w:rsid w:val="00644F66"/>
    <w:rsid w:val="00647716"/>
    <w:rsid w:val="00670A39"/>
    <w:rsid w:val="006E693C"/>
    <w:rsid w:val="0072193B"/>
    <w:rsid w:val="0072516A"/>
    <w:rsid w:val="00762F0D"/>
    <w:rsid w:val="00766FDD"/>
    <w:rsid w:val="00797E40"/>
    <w:rsid w:val="007B1073"/>
    <w:rsid w:val="007C20CC"/>
    <w:rsid w:val="007C660A"/>
    <w:rsid w:val="0082197D"/>
    <w:rsid w:val="00826C44"/>
    <w:rsid w:val="0085475B"/>
    <w:rsid w:val="008B0E13"/>
    <w:rsid w:val="008B46EC"/>
    <w:rsid w:val="008D751C"/>
    <w:rsid w:val="008F1261"/>
    <w:rsid w:val="00934F7B"/>
    <w:rsid w:val="0096078A"/>
    <w:rsid w:val="00975022"/>
    <w:rsid w:val="00982577"/>
    <w:rsid w:val="009A4F95"/>
    <w:rsid w:val="009B41D2"/>
    <w:rsid w:val="009D1472"/>
    <w:rsid w:val="009F66D5"/>
    <w:rsid w:val="00A01D66"/>
    <w:rsid w:val="00A07CD7"/>
    <w:rsid w:val="00A225BB"/>
    <w:rsid w:val="00A6437B"/>
    <w:rsid w:val="00A74450"/>
    <w:rsid w:val="00A8465A"/>
    <w:rsid w:val="00AA76B0"/>
    <w:rsid w:val="00AE3749"/>
    <w:rsid w:val="00B64611"/>
    <w:rsid w:val="00B70D68"/>
    <w:rsid w:val="00B75AD5"/>
    <w:rsid w:val="00BC548D"/>
    <w:rsid w:val="00BE0888"/>
    <w:rsid w:val="00C003C1"/>
    <w:rsid w:val="00C10210"/>
    <w:rsid w:val="00C175DF"/>
    <w:rsid w:val="00C260D6"/>
    <w:rsid w:val="00C355CD"/>
    <w:rsid w:val="00C41327"/>
    <w:rsid w:val="00C432F4"/>
    <w:rsid w:val="00C902E6"/>
    <w:rsid w:val="00C93834"/>
    <w:rsid w:val="00CB7E2D"/>
    <w:rsid w:val="00CF0307"/>
    <w:rsid w:val="00CF2418"/>
    <w:rsid w:val="00CF7FB5"/>
    <w:rsid w:val="00D05B8B"/>
    <w:rsid w:val="00D2279E"/>
    <w:rsid w:val="00D538C5"/>
    <w:rsid w:val="00DC4633"/>
    <w:rsid w:val="00DE3D0C"/>
    <w:rsid w:val="00DF1B55"/>
    <w:rsid w:val="00E031CC"/>
    <w:rsid w:val="00E235EA"/>
    <w:rsid w:val="00E471D3"/>
    <w:rsid w:val="00E62454"/>
    <w:rsid w:val="00EA1C38"/>
    <w:rsid w:val="00EA271F"/>
    <w:rsid w:val="00EB1B44"/>
    <w:rsid w:val="00EC3821"/>
    <w:rsid w:val="00EC720A"/>
    <w:rsid w:val="00ED187A"/>
    <w:rsid w:val="00F11346"/>
    <w:rsid w:val="00F20CF3"/>
    <w:rsid w:val="00F3015F"/>
    <w:rsid w:val="00F3343E"/>
    <w:rsid w:val="00F4716C"/>
    <w:rsid w:val="00F55F6E"/>
    <w:rsid w:val="00F73155"/>
    <w:rsid w:val="00F93413"/>
    <w:rsid w:val="00FA2462"/>
    <w:rsid w:val="00FB417A"/>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6078">
      <w:marLeft w:val="0"/>
      <w:marRight w:val="0"/>
      <w:marTop w:val="0"/>
      <w:marBottom w:val="0"/>
      <w:divBdr>
        <w:top w:val="none" w:sz="0" w:space="0" w:color="auto"/>
        <w:left w:val="none" w:sz="0" w:space="0" w:color="auto"/>
        <w:bottom w:val="none" w:sz="0" w:space="0" w:color="auto"/>
        <w:right w:val="none" w:sz="0" w:space="0" w:color="auto"/>
      </w:divBdr>
    </w:div>
    <w:div w:id="345906079">
      <w:marLeft w:val="0"/>
      <w:marRight w:val="0"/>
      <w:marTop w:val="0"/>
      <w:marBottom w:val="0"/>
      <w:divBdr>
        <w:top w:val="none" w:sz="0" w:space="0" w:color="auto"/>
        <w:left w:val="none" w:sz="0" w:space="0" w:color="auto"/>
        <w:bottom w:val="none" w:sz="0" w:space="0" w:color="auto"/>
        <w:right w:val="none" w:sz="0" w:space="0" w:color="auto"/>
      </w:divBdr>
    </w:div>
    <w:div w:id="345906082">
      <w:marLeft w:val="30"/>
      <w:marRight w:val="30"/>
      <w:marTop w:val="0"/>
      <w:marBottom w:val="0"/>
      <w:divBdr>
        <w:top w:val="none" w:sz="0" w:space="0" w:color="auto"/>
        <w:left w:val="none" w:sz="0" w:space="0" w:color="auto"/>
        <w:bottom w:val="none" w:sz="0" w:space="0" w:color="auto"/>
        <w:right w:val="none" w:sz="0" w:space="0" w:color="auto"/>
      </w:divBdr>
      <w:divsChild>
        <w:div w:id="345906091">
          <w:marLeft w:val="0"/>
          <w:marRight w:val="0"/>
          <w:marTop w:val="0"/>
          <w:marBottom w:val="0"/>
          <w:divBdr>
            <w:top w:val="none" w:sz="0" w:space="0" w:color="auto"/>
            <w:left w:val="none" w:sz="0" w:space="0" w:color="auto"/>
            <w:bottom w:val="none" w:sz="0" w:space="0" w:color="auto"/>
            <w:right w:val="none" w:sz="0" w:space="0" w:color="auto"/>
          </w:divBdr>
          <w:divsChild>
            <w:div w:id="3459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3">
      <w:marLeft w:val="30"/>
      <w:marRight w:val="30"/>
      <w:marTop w:val="0"/>
      <w:marBottom w:val="0"/>
      <w:divBdr>
        <w:top w:val="none" w:sz="0" w:space="0" w:color="auto"/>
        <w:left w:val="none" w:sz="0" w:space="0" w:color="auto"/>
        <w:bottom w:val="none" w:sz="0" w:space="0" w:color="auto"/>
        <w:right w:val="none" w:sz="0" w:space="0" w:color="auto"/>
      </w:divBdr>
      <w:divsChild>
        <w:div w:id="345906080">
          <w:marLeft w:val="0"/>
          <w:marRight w:val="0"/>
          <w:marTop w:val="0"/>
          <w:marBottom w:val="0"/>
          <w:divBdr>
            <w:top w:val="none" w:sz="0" w:space="0" w:color="auto"/>
            <w:left w:val="none" w:sz="0" w:space="0" w:color="auto"/>
            <w:bottom w:val="none" w:sz="0" w:space="0" w:color="auto"/>
            <w:right w:val="none" w:sz="0" w:space="0" w:color="auto"/>
          </w:divBdr>
          <w:divsChild>
            <w:div w:id="345906088">
              <w:marLeft w:val="0"/>
              <w:marRight w:val="0"/>
              <w:marTop w:val="0"/>
              <w:marBottom w:val="0"/>
              <w:divBdr>
                <w:top w:val="single" w:sz="8" w:space="1" w:color="006699"/>
                <w:left w:val="single" w:sz="4" w:space="1" w:color="006699"/>
                <w:bottom w:val="single" w:sz="4" w:space="1" w:color="006699"/>
                <w:right w:val="single" w:sz="4" w:space="1" w:color="006699"/>
              </w:divBdr>
              <w:divsChild>
                <w:div w:id="345906089">
                  <w:marLeft w:val="0"/>
                  <w:marRight w:val="0"/>
                  <w:marTop w:val="0"/>
                  <w:marBottom w:val="40"/>
                  <w:divBdr>
                    <w:top w:val="none" w:sz="0" w:space="0" w:color="auto"/>
                    <w:left w:val="none" w:sz="0" w:space="0" w:color="auto"/>
                    <w:bottom w:val="none" w:sz="0" w:space="0" w:color="auto"/>
                    <w:right w:val="none" w:sz="0" w:space="0" w:color="auto"/>
                  </w:divBdr>
                </w:div>
              </w:divsChild>
            </w:div>
          </w:divsChild>
        </w:div>
      </w:divsChild>
    </w:div>
    <w:div w:id="345906085">
      <w:marLeft w:val="30"/>
      <w:marRight w:val="30"/>
      <w:marTop w:val="0"/>
      <w:marBottom w:val="0"/>
      <w:divBdr>
        <w:top w:val="none" w:sz="0" w:space="0" w:color="auto"/>
        <w:left w:val="none" w:sz="0" w:space="0" w:color="auto"/>
        <w:bottom w:val="none" w:sz="0" w:space="0" w:color="auto"/>
        <w:right w:val="none" w:sz="0" w:space="0" w:color="auto"/>
      </w:divBdr>
      <w:divsChild>
        <w:div w:id="345906094">
          <w:marLeft w:val="0"/>
          <w:marRight w:val="0"/>
          <w:marTop w:val="0"/>
          <w:marBottom w:val="0"/>
          <w:divBdr>
            <w:top w:val="none" w:sz="0" w:space="0" w:color="auto"/>
            <w:left w:val="none" w:sz="0" w:space="0" w:color="auto"/>
            <w:bottom w:val="none" w:sz="0" w:space="0" w:color="auto"/>
            <w:right w:val="none" w:sz="0" w:space="0" w:color="auto"/>
          </w:divBdr>
          <w:divsChild>
            <w:div w:id="345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6">
      <w:marLeft w:val="30"/>
      <w:marRight w:val="30"/>
      <w:marTop w:val="0"/>
      <w:marBottom w:val="0"/>
      <w:divBdr>
        <w:top w:val="none" w:sz="0" w:space="0" w:color="auto"/>
        <w:left w:val="none" w:sz="0" w:space="0" w:color="auto"/>
        <w:bottom w:val="none" w:sz="0" w:space="0" w:color="auto"/>
        <w:right w:val="none" w:sz="0" w:space="0" w:color="auto"/>
      </w:divBdr>
      <w:divsChild>
        <w:div w:id="345906095">
          <w:marLeft w:val="0"/>
          <w:marRight w:val="0"/>
          <w:marTop w:val="0"/>
          <w:marBottom w:val="0"/>
          <w:divBdr>
            <w:top w:val="none" w:sz="0" w:space="0" w:color="auto"/>
            <w:left w:val="none" w:sz="0" w:space="0" w:color="auto"/>
            <w:bottom w:val="none" w:sz="0" w:space="0" w:color="auto"/>
            <w:right w:val="none" w:sz="0" w:space="0" w:color="auto"/>
          </w:divBdr>
          <w:divsChild>
            <w:div w:id="3459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0">
      <w:marLeft w:val="30"/>
      <w:marRight w:val="30"/>
      <w:marTop w:val="0"/>
      <w:marBottom w:val="0"/>
      <w:divBdr>
        <w:top w:val="none" w:sz="0" w:space="0" w:color="auto"/>
        <w:left w:val="none" w:sz="0" w:space="0" w:color="auto"/>
        <w:bottom w:val="none" w:sz="0" w:space="0" w:color="auto"/>
        <w:right w:val="none" w:sz="0" w:space="0" w:color="auto"/>
      </w:divBdr>
      <w:divsChild>
        <w:div w:id="345906087">
          <w:marLeft w:val="0"/>
          <w:marRight w:val="0"/>
          <w:marTop w:val="0"/>
          <w:marBottom w:val="0"/>
          <w:divBdr>
            <w:top w:val="none" w:sz="0" w:space="0" w:color="auto"/>
            <w:left w:val="none" w:sz="0" w:space="0" w:color="auto"/>
            <w:bottom w:val="none" w:sz="0" w:space="0" w:color="auto"/>
            <w:right w:val="none" w:sz="0" w:space="0" w:color="auto"/>
          </w:divBdr>
          <w:divsChild>
            <w:div w:id="3459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6">
      <w:marLeft w:val="0"/>
      <w:marRight w:val="0"/>
      <w:marTop w:val="0"/>
      <w:marBottom w:val="0"/>
      <w:divBdr>
        <w:top w:val="none" w:sz="0" w:space="0" w:color="auto"/>
        <w:left w:val="none" w:sz="0" w:space="0" w:color="auto"/>
        <w:bottom w:val="none" w:sz="0" w:space="0" w:color="auto"/>
        <w:right w:val="none" w:sz="0" w:space="0" w:color="auto"/>
      </w:divBdr>
    </w:div>
    <w:div w:id="345906097">
      <w:marLeft w:val="0"/>
      <w:marRight w:val="0"/>
      <w:marTop w:val="0"/>
      <w:marBottom w:val="0"/>
      <w:divBdr>
        <w:top w:val="none" w:sz="0" w:space="0" w:color="auto"/>
        <w:left w:val="none" w:sz="0" w:space="0" w:color="auto"/>
        <w:bottom w:val="none" w:sz="0" w:space="0" w:color="auto"/>
        <w:right w:val="none" w:sz="0" w:space="0" w:color="auto"/>
      </w:divBdr>
    </w:div>
    <w:div w:id="345906099">
      <w:marLeft w:val="45"/>
      <w:marRight w:val="45"/>
      <w:marTop w:val="0"/>
      <w:marBottom w:val="0"/>
      <w:divBdr>
        <w:top w:val="none" w:sz="0" w:space="0" w:color="auto"/>
        <w:left w:val="none" w:sz="0" w:space="0" w:color="auto"/>
        <w:bottom w:val="none" w:sz="0" w:space="0" w:color="auto"/>
        <w:right w:val="none" w:sz="0" w:space="0" w:color="auto"/>
      </w:divBdr>
      <w:divsChild>
        <w:div w:id="345906100">
          <w:marLeft w:val="0"/>
          <w:marRight w:val="0"/>
          <w:marTop w:val="0"/>
          <w:marBottom w:val="0"/>
          <w:divBdr>
            <w:top w:val="none" w:sz="0" w:space="0" w:color="auto"/>
            <w:left w:val="none" w:sz="0" w:space="0" w:color="auto"/>
            <w:bottom w:val="none" w:sz="0" w:space="0" w:color="auto"/>
            <w:right w:val="none" w:sz="0" w:space="0" w:color="auto"/>
          </w:divBdr>
          <w:divsChild>
            <w:div w:id="3459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s.cuni.cz/studium/predmety/redir.php?redir=sezn_ucit&amp;kod=02244" TargetMode="External"/><Relationship Id="rId5" Type="http://schemas.openxmlformats.org/officeDocument/2006/relationships/hyperlink" Target="https://is.cuni.cz/studium/predmety/redir.php?redir=sezn_ucit&amp;kod=02244"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3</Pages>
  <Words>1705</Words>
  <Characters>9721</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Courses in English and German in the academic year 2014/2015</vt:lpstr>
    </vt:vector>
  </TitlesOfParts>
  <Company>UK ETF</Company>
  <LinksUpToDate>false</LinksUpToDate>
  <CharactersWithSpaces>11404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2014/2015</dc:title>
  <dc:creator>intl</dc:creator>
  <cp:lastModifiedBy>uzivatel</cp:lastModifiedBy>
  <cp:revision>13</cp:revision>
  <cp:lastPrinted>2017-08-31T10:01:00Z</cp:lastPrinted>
  <dcterms:created xsi:type="dcterms:W3CDTF">2018-08-09T13:01:00Z</dcterms:created>
  <dcterms:modified xsi:type="dcterms:W3CDTF">2018-10-04T12:53:00Z</dcterms:modified>
</cp:coreProperties>
</file>