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E60A4" w14:textId="77777777" w:rsidR="00BF7BE5" w:rsidRDefault="00BF7BE5" w:rsidP="006220E8">
      <w:pPr>
        <w:pStyle w:val="Bezmezer"/>
        <w:rPr>
          <w:b/>
          <w:sz w:val="28"/>
          <w:szCs w:val="28"/>
        </w:rPr>
      </w:pPr>
      <w:r w:rsidRPr="005B4951">
        <w:rPr>
          <w:b/>
          <w:sz w:val="28"/>
          <w:szCs w:val="28"/>
        </w:rPr>
        <w:t>Elektronická evidence SZZ – pro vyučující</w:t>
      </w:r>
    </w:p>
    <w:p w14:paraId="4DCE47A6" w14:textId="35C36147" w:rsidR="002104BE" w:rsidRDefault="002104BE" w:rsidP="006220E8">
      <w:pPr>
        <w:pStyle w:val="Bezmezer"/>
        <w:rPr>
          <w:b/>
          <w:szCs w:val="24"/>
        </w:rPr>
      </w:pPr>
      <w:r w:rsidRPr="00EF7A44">
        <w:rPr>
          <w:szCs w:val="24"/>
        </w:rPr>
        <w:t xml:space="preserve">Evidence státních závěrečných zkoušek (SZZ) se děje výhradně prostřednictvím Studijního informačního systému (SIS). Proto i </w:t>
      </w:r>
      <w:r w:rsidRPr="00EF7A44">
        <w:rPr>
          <w:b/>
          <w:szCs w:val="24"/>
        </w:rPr>
        <w:t>vyplňování protokolu</w:t>
      </w:r>
      <w:r w:rsidRPr="00EF7A44">
        <w:rPr>
          <w:szCs w:val="24"/>
        </w:rPr>
        <w:t xml:space="preserve"> od AR 2018/19 probíhá v prostředí SIS.</w:t>
      </w:r>
      <w:r w:rsidR="00EF7A44" w:rsidRPr="00EF7A44">
        <w:rPr>
          <w:szCs w:val="24"/>
        </w:rPr>
        <w:t xml:space="preserve"> Za řádné vyplnění protokolu nese odpovědnost </w:t>
      </w:r>
      <w:r w:rsidR="00EF7A44" w:rsidRPr="00EF7A44">
        <w:rPr>
          <w:b/>
          <w:szCs w:val="24"/>
        </w:rPr>
        <w:t>předseda komise</w:t>
      </w:r>
      <w:r w:rsidR="00EF7A44" w:rsidRPr="00EF7A44">
        <w:rPr>
          <w:szCs w:val="24"/>
        </w:rPr>
        <w:t xml:space="preserve">. </w:t>
      </w:r>
      <w:r w:rsidR="00EF7A44">
        <w:rPr>
          <w:szCs w:val="24"/>
        </w:rPr>
        <w:t xml:space="preserve">Protokol se vyplňuje při každé dílčí zkoušce, tedy i při obhajobě. </w:t>
      </w:r>
      <w:r w:rsidR="00EF7A44" w:rsidRPr="00077C4D">
        <w:rPr>
          <w:szCs w:val="24"/>
          <w:highlight w:val="yellow"/>
        </w:rPr>
        <w:t>Po obhajobě je třeba</w:t>
      </w:r>
      <w:r w:rsidR="00077C4D">
        <w:rPr>
          <w:szCs w:val="24"/>
          <w:highlight w:val="yellow"/>
        </w:rPr>
        <w:t xml:space="preserve"> </w:t>
      </w:r>
      <w:r w:rsidR="00077C4D" w:rsidRPr="00077C4D">
        <w:rPr>
          <w:b/>
          <w:szCs w:val="24"/>
          <w:highlight w:val="yellow"/>
        </w:rPr>
        <w:t>stanovit celkovou známku</w:t>
      </w:r>
      <w:r w:rsidR="00077C4D">
        <w:rPr>
          <w:szCs w:val="24"/>
          <w:highlight w:val="yellow"/>
        </w:rPr>
        <w:t xml:space="preserve"> (viz níže) a</w:t>
      </w:r>
      <w:r w:rsidR="00EF7A44" w:rsidRPr="00077C4D">
        <w:rPr>
          <w:szCs w:val="24"/>
          <w:highlight w:val="yellow"/>
        </w:rPr>
        <w:t xml:space="preserve"> generovat a podepsat i </w:t>
      </w:r>
      <w:r w:rsidR="00EF7A44" w:rsidRPr="00077C4D">
        <w:rPr>
          <w:b/>
          <w:szCs w:val="24"/>
          <w:highlight w:val="yellow"/>
        </w:rPr>
        <w:t>závěrečný protokol</w:t>
      </w:r>
      <w:r w:rsidR="00EF7A44">
        <w:rPr>
          <w:b/>
          <w:szCs w:val="24"/>
        </w:rPr>
        <w:t>.</w:t>
      </w:r>
    </w:p>
    <w:p w14:paraId="2377C0A1" w14:textId="77777777" w:rsidR="00077C4D" w:rsidRPr="00EF7A44" w:rsidRDefault="00077C4D" w:rsidP="006220E8">
      <w:pPr>
        <w:pStyle w:val="Bezmezer"/>
        <w:rPr>
          <w:b/>
          <w:szCs w:val="24"/>
        </w:rPr>
      </w:pPr>
    </w:p>
    <w:p w14:paraId="6A9E7B4D" w14:textId="6746586A" w:rsidR="00EF7A44" w:rsidRPr="00EF7A44" w:rsidRDefault="00077C4D" w:rsidP="006220E8">
      <w:pPr>
        <w:pStyle w:val="Bezmezer"/>
        <w:rPr>
          <w:szCs w:val="24"/>
        </w:rPr>
      </w:pPr>
      <w:r>
        <w:rPr>
          <w:szCs w:val="24"/>
        </w:rPr>
        <w:t xml:space="preserve">Celý proces je možno vyzkoušet v </w:t>
      </w:r>
      <w:r w:rsidR="00EF7A44" w:rsidRPr="00EF7A44">
        <w:rPr>
          <w:szCs w:val="24"/>
        </w:rPr>
        <w:t> </w:t>
      </w:r>
      <w:hyperlink r:id="rId6" w:history="1">
        <w:r w:rsidR="00EF7A44" w:rsidRPr="00077C4D">
          <w:rPr>
            <w:rStyle w:val="Hypertextovodkaz"/>
            <w:szCs w:val="24"/>
            <w:highlight w:val="yellow"/>
          </w:rPr>
          <w:t>testovacím prostředí SIS</w:t>
        </w:r>
      </w:hyperlink>
      <w:r w:rsidR="00EF7A44" w:rsidRPr="00EF7A44">
        <w:rPr>
          <w:szCs w:val="24"/>
        </w:rPr>
        <w:t xml:space="preserve"> </w:t>
      </w:r>
    </w:p>
    <w:p w14:paraId="727EC752" w14:textId="77777777" w:rsidR="00077C4D" w:rsidRDefault="00077C4D" w:rsidP="006220E8">
      <w:pPr>
        <w:pStyle w:val="Bezmezer"/>
        <w:rPr>
          <w:szCs w:val="24"/>
        </w:rPr>
      </w:pPr>
    </w:p>
    <w:p w14:paraId="5CED3713" w14:textId="4425A02D" w:rsidR="002104BE" w:rsidRPr="00EF7A44" w:rsidRDefault="002104BE" w:rsidP="006220E8">
      <w:pPr>
        <w:pStyle w:val="Bezmezer"/>
        <w:rPr>
          <w:szCs w:val="24"/>
        </w:rPr>
      </w:pPr>
      <w:proofErr w:type="spellStart"/>
      <w:r w:rsidRPr="00EF7A44">
        <w:rPr>
          <w:szCs w:val="24"/>
        </w:rPr>
        <w:t>Přihlašte</w:t>
      </w:r>
      <w:proofErr w:type="spellEnd"/>
      <w:r w:rsidRPr="00EF7A44">
        <w:rPr>
          <w:szCs w:val="24"/>
        </w:rPr>
        <w:t xml:space="preserve"> se do SIS – s rolí „učitel“ (případně příslušný referent</w:t>
      </w:r>
      <w:r w:rsidR="00EF7A44" w:rsidRPr="00EF7A44">
        <w:rPr>
          <w:szCs w:val="24"/>
        </w:rPr>
        <w:t>)</w:t>
      </w:r>
    </w:p>
    <w:p w14:paraId="1366C8A5" w14:textId="77777777" w:rsidR="00BF7BE5" w:rsidRPr="00EF7A44" w:rsidRDefault="00EF7A44" w:rsidP="006220E8">
      <w:pPr>
        <w:pStyle w:val="Bezmezer"/>
        <w:rPr>
          <w:szCs w:val="24"/>
        </w:rPr>
      </w:pPr>
      <w:r w:rsidRPr="00EF7A44">
        <w:rPr>
          <w:szCs w:val="24"/>
        </w:rPr>
        <w:t xml:space="preserve">Zde modul </w:t>
      </w:r>
      <w:r w:rsidR="00BF7BE5" w:rsidRPr="00EF7A44">
        <w:rPr>
          <w:szCs w:val="24"/>
        </w:rPr>
        <w:t>„</w:t>
      </w:r>
      <w:r w:rsidR="00BF7BE5" w:rsidRPr="00EF7A44">
        <w:rPr>
          <w:b/>
          <w:szCs w:val="24"/>
        </w:rPr>
        <w:t>Státní závěrečné zkoušky</w:t>
      </w:r>
      <w:r w:rsidR="00BF7BE5" w:rsidRPr="00EF7A44">
        <w:rPr>
          <w:szCs w:val="24"/>
        </w:rPr>
        <w:t>“ – UCITEL (v ostré verzi „</w:t>
      </w:r>
      <w:r>
        <w:rPr>
          <w:szCs w:val="24"/>
        </w:rPr>
        <w:t>PROTOKOLY</w:t>
      </w:r>
      <w:r w:rsidR="00BF7BE5" w:rsidRPr="00EF7A44">
        <w:rPr>
          <w:szCs w:val="24"/>
        </w:rPr>
        <w:t>“)</w:t>
      </w:r>
    </w:p>
    <w:p w14:paraId="692C1544" w14:textId="77777777" w:rsidR="000450AD" w:rsidRDefault="000450AD" w:rsidP="006220E8">
      <w:pPr>
        <w:pStyle w:val="Bezmezer"/>
        <w:rPr>
          <w:b/>
        </w:rPr>
      </w:pPr>
    </w:p>
    <w:p w14:paraId="5B38BBCD" w14:textId="77777777" w:rsidR="006220E8" w:rsidRPr="0054718E" w:rsidRDefault="006220E8" w:rsidP="006220E8">
      <w:pPr>
        <w:pStyle w:val="Bezmezer"/>
        <w:rPr>
          <w:b/>
          <w:sz w:val="28"/>
          <w:szCs w:val="28"/>
        </w:rPr>
      </w:pPr>
      <w:r w:rsidRPr="0054718E">
        <w:rPr>
          <w:b/>
          <w:sz w:val="28"/>
          <w:szCs w:val="28"/>
        </w:rPr>
        <w:t xml:space="preserve">Vyhledávání </w:t>
      </w:r>
    </w:p>
    <w:p w14:paraId="2A89891B" w14:textId="77777777" w:rsidR="00BF7BE5" w:rsidRPr="006220E8" w:rsidRDefault="006220E8" w:rsidP="006220E8">
      <w:pPr>
        <w:pStyle w:val="Bezmezer"/>
        <w:rPr>
          <w:b/>
        </w:rPr>
      </w:pPr>
      <w:r w:rsidRPr="006220E8">
        <w:rPr>
          <w:b/>
        </w:rPr>
        <w:t xml:space="preserve">podle </w:t>
      </w:r>
      <w:r w:rsidRPr="002C194F">
        <w:rPr>
          <w:b/>
          <w:highlight w:val="red"/>
        </w:rPr>
        <w:t>příjmení studenta</w:t>
      </w:r>
      <w:r w:rsidR="000450AD">
        <w:rPr>
          <w:b/>
        </w:rPr>
        <w:t xml:space="preserve"> či podle </w:t>
      </w:r>
      <w:r w:rsidR="000450AD" w:rsidRPr="002C194F">
        <w:rPr>
          <w:b/>
          <w:highlight w:val="cyan"/>
        </w:rPr>
        <w:t>komise</w:t>
      </w:r>
      <w:r w:rsidRPr="006220E8">
        <w:rPr>
          <w:b/>
        </w:rPr>
        <w:t>:</w:t>
      </w:r>
    </w:p>
    <w:p w14:paraId="795D9E48" w14:textId="2DA19EF5" w:rsidR="00474EF0" w:rsidRDefault="00474EF0" w:rsidP="006220E8">
      <w:pPr>
        <w:pStyle w:val="Bezmezer"/>
      </w:pPr>
    </w:p>
    <w:p w14:paraId="178E2951" w14:textId="77777777" w:rsidR="00BF7BE5" w:rsidRDefault="00BF7BE5" w:rsidP="006220E8">
      <w:pPr>
        <w:pStyle w:val="Bezmezer"/>
      </w:pPr>
      <w:r>
        <w:t xml:space="preserve">Horní lišta – </w:t>
      </w:r>
      <w:r w:rsidRPr="00E71E45">
        <w:rPr>
          <w:b/>
        </w:rPr>
        <w:t>NASTAVENÍ</w:t>
      </w:r>
      <w:r>
        <w:t xml:space="preserve"> – aktuální AR</w:t>
      </w:r>
    </w:p>
    <w:p w14:paraId="43D3D753" w14:textId="77777777" w:rsidR="006220E8" w:rsidRDefault="006220E8" w:rsidP="006220E8">
      <w:pPr>
        <w:pStyle w:val="Bezmezer"/>
      </w:pPr>
      <w:r w:rsidRPr="00E71E45">
        <w:rPr>
          <w:b/>
        </w:rPr>
        <w:t>FILTR</w:t>
      </w:r>
      <w:r>
        <w:t>:</w:t>
      </w:r>
    </w:p>
    <w:p w14:paraId="30F86F42" w14:textId="77777777" w:rsidR="006220E8" w:rsidRDefault="006220E8" w:rsidP="006220E8">
      <w:pPr>
        <w:pStyle w:val="Bezmezer"/>
      </w:pPr>
      <w:r>
        <w:t>Období – zaškrtnout SZZ</w:t>
      </w:r>
    </w:p>
    <w:p w14:paraId="45D1043A" w14:textId="69C95AF6" w:rsidR="00EF7A44" w:rsidRDefault="000450AD" w:rsidP="00D124C5">
      <w:pPr>
        <w:pStyle w:val="Bezmezer"/>
      </w:pPr>
      <w:r w:rsidRPr="000450AD">
        <w:rPr>
          <w:b/>
          <w:color w:val="FF0000"/>
        </w:rPr>
        <w:t>Komise</w:t>
      </w:r>
      <w:r>
        <w:t xml:space="preserve"> – </w:t>
      </w:r>
      <w:r w:rsidR="003A5BEF">
        <w:t>můžete hledat dle komise nebo jména studenta (viz dole)</w:t>
      </w:r>
      <w:r w:rsidR="00B328E3">
        <w:t xml:space="preserve"> Pokud dle komise, asi je třeba </w:t>
      </w:r>
      <w:r>
        <w:t xml:space="preserve">nutno </w:t>
      </w:r>
      <w:r w:rsidR="00EF7A44">
        <w:t>buď zkoušet, až naleznete „svoji“ komisi</w:t>
      </w:r>
      <w:r w:rsidR="00B328E3">
        <w:t>, nebo zadat její číslo, pokud ho znáte.</w:t>
      </w:r>
      <w:r w:rsidR="00077C4D">
        <w:t xml:space="preserve"> Nebo mají komise </w:t>
      </w:r>
      <w:bookmarkStart w:id="0" w:name="_GoBack"/>
      <w:bookmarkEnd w:id="0"/>
      <w:r w:rsidR="00077C4D">
        <w:t>název podle příjmení studenta.</w:t>
      </w:r>
    </w:p>
    <w:p w14:paraId="7E9C0952" w14:textId="77777777" w:rsidR="00EF7A44" w:rsidRDefault="00EF7A44" w:rsidP="006220E8">
      <w:pPr>
        <w:pStyle w:val="Bezmezer"/>
      </w:pPr>
      <w:r>
        <w:t>Poznámka: v rozbalovacím menu se nabídne pouze ta komise, jejíž jste členové. (Jste-li do SIS přihlášeni s oprávněním „učitel“ a nikoliv vyšším)</w:t>
      </w:r>
    </w:p>
    <w:p w14:paraId="0B0CB495" w14:textId="5BE67CE1" w:rsidR="0036787C" w:rsidRPr="00EF7A44" w:rsidRDefault="002C194F" w:rsidP="006220E8">
      <w:pPr>
        <w:pStyle w:val="Bezmez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519CAE" wp14:editId="22737C73">
                <wp:simplePos x="0" y="0"/>
                <wp:positionH relativeFrom="column">
                  <wp:posOffset>3338830</wp:posOffset>
                </wp:positionH>
                <wp:positionV relativeFrom="paragraph">
                  <wp:posOffset>1003141</wp:posOffset>
                </wp:positionV>
                <wp:extent cx="1557338" cy="178594"/>
                <wp:effectExtent l="0" t="0" r="24130" b="12065"/>
                <wp:wrapNone/>
                <wp:docPr id="22" name="Šipka: dolev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338" cy="178594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6E100B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Šipka: doleva 22" o:spid="_x0000_s1026" type="#_x0000_t66" style="position:absolute;margin-left:262.9pt;margin-top:79pt;width:122.65pt;height:14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" adj="1239" fillcolor="red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F10A88" wp14:editId="2E716185">
                <wp:simplePos x="0" y="0"/>
                <wp:positionH relativeFrom="column">
                  <wp:posOffset>4960461</wp:posOffset>
                </wp:positionH>
                <wp:positionV relativeFrom="paragraph">
                  <wp:posOffset>726123</wp:posOffset>
                </wp:positionV>
                <wp:extent cx="828675" cy="107156"/>
                <wp:effectExtent l="0" t="0" r="28575" b="26670"/>
                <wp:wrapNone/>
                <wp:docPr id="21" name="Šipka: dolev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107156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6AF05D" id="Šipka: doleva 21" o:spid="_x0000_s1026" type="#_x0000_t66" style="position:absolute;margin-left:390.6pt;margin-top:57.2pt;width:65.25pt;height:8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" adj="1397" fillcolor="red" strokecolor="#243f60 [1604]" strokeweight="2pt"/>
            </w:pict>
          </mc:Fallback>
        </mc:AlternateContent>
      </w:r>
      <w:r w:rsidR="0036787C" w:rsidRPr="0036787C">
        <w:rPr>
          <w:noProof/>
        </w:rPr>
        <w:drawing>
          <wp:inline distT="0" distB="0" distL="0" distR="0" wp14:anchorId="086703BE" wp14:editId="722D815B">
            <wp:extent cx="4903006" cy="4805464"/>
            <wp:effectExtent l="0" t="0" r="0" b="0"/>
            <wp:docPr id="20" name="Obrázek 20" descr="C:\OneDrive - FS ČCE Pardubice\Obrázky\Snímky obrazovky\Snímek obrazovky (6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OneDrive - FS ČCE Pardubice\Obrázky\Snímky obrazovky\Snímek obrazovky (60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411" cy="4860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435B2" w14:textId="77777777" w:rsidR="00EF7A44" w:rsidRDefault="00EF7A44" w:rsidP="006220E8">
      <w:pPr>
        <w:pStyle w:val="Bezmezer"/>
      </w:pPr>
    </w:p>
    <w:p w14:paraId="7EDCAA34" w14:textId="77777777" w:rsidR="00EF7A44" w:rsidRDefault="00D124C5" w:rsidP="006220E8">
      <w:pPr>
        <w:pStyle w:val="Bezmezer"/>
      </w:pPr>
      <w:r w:rsidRPr="00D124C5">
        <w:rPr>
          <w:noProof/>
        </w:rPr>
        <w:drawing>
          <wp:inline distT="0" distB="0" distL="0" distR="0" wp14:anchorId="1236174F" wp14:editId="4028EA92">
            <wp:extent cx="6408420" cy="3326273"/>
            <wp:effectExtent l="0" t="0" r="0" b="7620"/>
            <wp:docPr id="2" name="Obrázek 2" descr="C:\OneDrive - FS ČCE Pardubice\Obrázky\Snímky obrazovky\Snímek obrazovky (5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OneDrive - FS ČCE Pardubice\Obrázky\Snímky obrazovky\Snímek obrazovky (56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3326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A8419" w14:textId="77777777" w:rsidR="00EF7A44" w:rsidRDefault="00EF7A44" w:rsidP="006220E8">
      <w:pPr>
        <w:pStyle w:val="Bezmezer"/>
      </w:pPr>
    </w:p>
    <w:p w14:paraId="612AB2FC" w14:textId="77777777" w:rsidR="006220E8" w:rsidRDefault="006220E8" w:rsidP="006220E8">
      <w:pPr>
        <w:pStyle w:val="Bezmezer"/>
      </w:pPr>
      <w:r w:rsidRPr="00EF7A44">
        <w:rPr>
          <w:b/>
          <w:color w:val="FF0000"/>
        </w:rPr>
        <w:t>Příjmení</w:t>
      </w:r>
      <w:r>
        <w:t xml:space="preserve"> – zadat</w:t>
      </w:r>
      <w:r w:rsidR="000450AD">
        <w:t xml:space="preserve"> </w:t>
      </w:r>
      <w:r w:rsidR="00223123">
        <w:t xml:space="preserve">a </w:t>
      </w:r>
      <w:r w:rsidRPr="00EF7A44">
        <w:rPr>
          <w:b/>
        </w:rPr>
        <w:t>„Hledat“</w:t>
      </w:r>
      <w:r w:rsidR="00223123">
        <w:rPr>
          <w:b/>
        </w:rPr>
        <w:t xml:space="preserve"> </w:t>
      </w:r>
      <w:r w:rsidR="00223123" w:rsidRPr="00223123">
        <w:t>– asi nejjednodušší způsob vyhledání.</w:t>
      </w:r>
    </w:p>
    <w:p w14:paraId="3E2149C9" w14:textId="77777777" w:rsidR="00223123" w:rsidRPr="00223123" w:rsidRDefault="00223123" w:rsidP="006220E8">
      <w:pPr>
        <w:pStyle w:val="Bezmezer"/>
      </w:pPr>
    </w:p>
    <w:p w14:paraId="1E186E80" w14:textId="77777777" w:rsidR="006220E8" w:rsidRDefault="005B4951" w:rsidP="006220E8">
      <w:pPr>
        <w:pStyle w:val="Bezmezer"/>
        <w:rPr>
          <w:b/>
        </w:rPr>
      </w:pPr>
      <w:r w:rsidRPr="005B4951">
        <w:t>Kliknutím na</w:t>
      </w:r>
      <w:r>
        <w:rPr>
          <w:b/>
        </w:rPr>
        <w:t xml:space="preserve"> KOMISE </w:t>
      </w:r>
      <w:r w:rsidRPr="005B4951">
        <w:t>v horním řádku lze vyhledat popis a složení komisí, případně další informace.</w:t>
      </w:r>
    </w:p>
    <w:p w14:paraId="2A53ED1B" w14:textId="77777777" w:rsidR="00223123" w:rsidRDefault="00223123" w:rsidP="006220E8">
      <w:pPr>
        <w:pStyle w:val="Bezmezer"/>
        <w:rPr>
          <w:b/>
          <w:sz w:val="28"/>
          <w:szCs w:val="28"/>
        </w:rPr>
      </w:pPr>
    </w:p>
    <w:p w14:paraId="70BBFF05" w14:textId="77777777" w:rsidR="00223123" w:rsidRDefault="00223123" w:rsidP="006220E8">
      <w:pPr>
        <w:pStyle w:val="Bezmezer"/>
        <w:rPr>
          <w:b/>
          <w:sz w:val="28"/>
          <w:szCs w:val="28"/>
        </w:rPr>
      </w:pPr>
    </w:p>
    <w:p w14:paraId="77335754" w14:textId="77777777" w:rsidR="005B4951" w:rsidRPr="0054718E" w:rsidRDefault="005B4951" w:rsidP="006220E8">
      <w:pPr>
        <w:pStyle w:val="Bezmezer"/>
        <w:rPr>
          <w:b/>
          <w:sz w:val="28"/>
          <w:szCs w:val="28"/>
        </w:rPr>
      </w:pPr>
      <w:r w:rsidRPr="0054718E">
        <w:rPr>
          <w:b/>
          <w:sz w:val="28"/>
          <w:szCs w:val="28"/>
        </w:rPr>
        <w:t>Vyplňování protokolu</w:t>
      </w:r>
    </w:p>
    <w:p w14:paraId="07AA1CBE" w14:textId="77777777" w:rsidR="005B4951" w:rsidRDefault="005B4951" w:rsidP="006220E8">
      <w:pPr>
        <w:pStyle w:val="Bezmezer"/>
        <w:rPr>
          <w:color w:val="000000" w:themeColor="text1"/>
        </w:rPr>
      </w:pPr>
      <w:r>
        <w:t>Najít příslušného studenta (</w:t>
      </w:r>
      <w:r w:rsidRPr="005B4951">
        <w:rPr>
          <w:color w:val="000000" w:themeColor="text1"/>
        </w:rPr>
        <w:t>viz výše)</w:t>
      </w:r>
    </w:p>
    <w:p w14:paraId="241D55CE" w14:textId="77777777" w:rsidR="00EF7A44" w:rsidRDefault="00EF7A44" w:rsidP="00E71E45">
      <w:pPr>
        <w:pStyle w:val="Bezmezer"/>
        <w:rPr>
          <w:color w:val="000000" w:themeColor="text1"/>
        </w:rPr>
      </w:pPr>
      <w:r>
        <w:rPr>
          <w:noProof/>
          <w:color w:val="000000" w:themeColor="text1"/>
          <w:lang w:eastAsia="cs-CZ"/>
        </w:rPr>
        <w:drawing>
          <wp:inline distT="0" distB="0" distL="0" distR="0" wp14:anchorId="7CBBB7B4" wp14:editId="48837E55">
            <wp:extent cx="6629400" cy="3307267"/>
            <wp:effectExtent l="0" t="0" r="0" b="7620"/>
            <wp:docPr id="11" name="Obrázek 11" descr="C:\DOKUMENTY\OneDrive\Pictures\Snímky obrazovky\výrez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KUMENTY\OneDrive\Pictures\Snímky obrazovky\výrez_0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022" cy="3310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17CD5" w14:textId="34C8AAD5" w:rsidR="005B4951" w:rsidRDefault="005B4951" w:rsidP="006220E8">
      <w:pPr>
        <w:pStyle w:val="Bezmezer"/>
      </w:pPr>
    </w:p>
    <w:p w14:paraId="114E711E" w14:textId="0956472C" w:rsidR="007040EE" w:rsidRDefault="007040EE" w:rsidP="006220E8">
      <w:pPr>
        <w:pStyle w:val="Bezmezer"/>
      </w:pPr>
    </w:p>
    <w:p w14:paraId="4DF50A19" w14:textId="4C9133E1" w:rsidR="007040EE" w:rsidRDefault="007040EE" w:rsidP="006220E8">
      <w:pPr>
        <w:pStyle w:val="Bezmezer"/>
      </w:pPr>
    </w:p>
    <w:p w14:paraId="79800D8F" w14:textId="77777777" w:rsidR="007040EE" w:rsidRDefault="007040EE" w:rsidP="006220E8">
      <w:pPr>
        <w:pStyle w:val="Bezmezer"/>
      </w:pPr>
    </w:p>
    <w:p w14:paraId="60CEA54F" w14:textId="77777777" w:rsidR="005B4951" w:rsidRDefault="005B4951" w:rsidP="006220E8">
      <w:pPr>
        <w:pStyle w:val="Bezmezer"/>
      </w:pPr>
      <w:r>
        <w:lastRenderedPageBreak/>
        <w:t xml:space="preserve">A u příslušného studenta kliknout na symbol tužky s papírem </w:t>
      </w:r>
      <w:r w:rsidRPr="00EF7A44">
        <w:rPr>
          <w:b/>
        </w:rPr>
        <w:t>„upravit“</w:t>
      </w:r>
      <w:r w:rsidR="00EF7A44">
        <w:rPr>
          <w:b/>
        </w:rPr>
        <w:t xml:space="preserve">. </w:t>
      </w:r>
    </w:p>
    <w:p w14:paraId="72A8AECC" w14:textId="77777777" w:rsidR="001E7FAA" w:rsidRDefault="001E7FAA" w:rsidP="006220E8">
      <w:pPr>
        <w:pStyle w:val="Bezmezer"/>
        <w:rPr>
          <w:noProof/>
          <w:lang w:eastAsia="cs-CZ"/>
        </w:rPr>
      </w:pPr>
    </w:p>
    <w:p w14:paraId="4C46C5EA" w14:textId="77777777" w:rsidR="001E7FAA" w:rsidRPr="001E7FAA" w:rsidRDefault="00B67374" w:rsidP="006220E8">
      <w:pPr>
        <w:pStyle w:val="Bezmez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926C26" wp14:editId="474BF5E0">
                <wp:simplePos x="0" y="0"/>
                <wp:positionH relativeFrom="column">
                  <wp:posOffset>738505</wp:posOffset>
                </wp:positionH>
                <wp:positionV relativeFrom="paragraph">
                  <wp:posOffset>1036320</wp:posOffset>
                </wp:positionV>
                <wp:extent cx="506730" cy="78581"/>
                <wp:effectExtent l="0" t="0" r="26670" b="17145"/>
                <wp:wrapNone/>
                <wp:docPr id="14" name="Obdélní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30" cy="7858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CF5F4B" id="Obdélník 14" o:spid="_x0000_s1026" style="position:absolute;margin-left:58.15pt;margin-top:81.6pt;width:39.9pt;height:6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2466D2" wp14:editId="378954F7">
                <wp:simplePos x="0" y="0"/>
                <wp:positionH relativeFrom="column">
                  <wp:posOffset>738505</wp:posOffset>
                </wp:positionH>
                <wp:positionV relativeFrom="paragraph">
                  <wp:posOffset>429101</wp:posOffset>
                </wp:positionV>
                <wp:extent cx="507206" cy="71438"/>
                <wp:effectExtent l="0" t="0" r="26670" b="24130"/>
                <wp:wrapNone/>
                <wp:docPr id="13" name="Obdélní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206" cy="7143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D1021E" id="Obdélník 13" o:spid="_x0000_s1026" style="position:absolute;margin-left:58.15pt;margin-top:33.8pt;width:39.95pt;height:5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8D56EE" wp14:editId="0B4CC214">
                <wp:simplePos x="0" y="0"/>
                <wp:positionH relativeFrom="column">
                  <wp:posOffset>388461</wp:posOffset>
                </wp:positionH>
                <wp:positionV relativeFrom="paragraph">
                  <wp:posOffset>729139</wp:posOffset>
                </wp:positionV>
                <wp:extent cx="992982" cy="92869"/>
                <wp:effectExtent l="0" t="0" r="17145" b="21590"/>
                <wp:wrapNone/>
                <wp:docPr id="9" name="Šipka: dolev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2982" cy="92869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953111" id="Šipka: doleva 9" o:spid="_x0000_s1026" type="#_x0000_t66" style="position:absolute;margin-left:30.6pt;margin-top:57.4pt;width:78.2pt;height:7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" adj="1010" fillcolor="red" strokecolor="#243f60 [1604]" strokeweight="2pt"/>
            </w:pict>
          </mc:Fallback>
        </mc:AlternateContent>
      </w:r>
      <w:r w:rsidRPr="00B67374">
        <w:rPr>
          <w:noProof/>
        </w:rPr>
        <w:drawing>
          <wp:inline distT="0" distB="0" distL="0" distR="0" wp14:anchorId="1ABE3609" wp14:editId="0E2BB6AA">
            <wp:extent cx="6981273" cy="1693069"/>
            <wp:effectExtent l="0" t="0" r="0" b="2540"/>
            <wp:docPr id="6" name="Obrázek 6" descr="C:\OneDrive - FS ČCE Pardubice\Obrázky\Snímky obrazovky\Snímek obrazovky (5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OneDrive - FS ČCE Pardubice\Obrázky\Snímky obrazovky\Snímek obrazovky (57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2905" cy="1715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37AF2" w14:textId="77777777" w:rsidR="001E7FAA" w:rsidRDefault="001E7FAA" w:rsidP="006220E8">
      <w:pPr>
        <w:pStyle w:val="Bezmezer"/>
        <w:rPr>
          <w:b/>
        </w:rPr>
      </w:pPr>
    </w:p>
    <w:p w14:paraId="3630870F" w14:textId="77777777" w:rsidR="00EF7A44" w:rsidRDefault="00EF7A44" w:rsidP="006220E8">
      <w:pPr>
        <w:pStyle w:val="Bezmezer"/>
        <w:rPr>
          <w:b/>
        </w:rPr>
      </w:pPr>
      <w:r w:rsidRPr="00EF7A44">
        <w:rPr>
          <w:b/>
        </w:rPr>
        <w:t xml:space="preserve"> </w:t>
      </w:r>
    </w:p>
    <w:p w14:paraId="7EBA0890" w14:textId="77777777" w:rsidR="005B4951" w:rsidRDefault="00EF7A44" w:rsidP="006220E8">
      <w:pPr>
        <w:pStyle w:val="Bezmezer"/>
        <w:rPr>
          <w:b/>
        </w:rPr>
      </w:pPr>
      <w:r w:rsidRPr="00EF7A44">
        <w:t>Otevře se příslušný</w:t>
      </w:r>
      <w:r>
        <w:rPr>
          <w:b/>
        </w:rPr>
        <w:t xml:space="preserve"> protokol.</w:t>
      </w:r>
    </w:p>
    <w:p w14:paraId="41E76C68" w14:textId="77777777" w:rsidR="00E71E45" w:rsidRDefault="00E71E45" w:rsidP="006220E8">
      <w:pPr>
        <w:pStyle w:val="Bezmezer"/>
        <w:rPr>
          <w:b/>
        </w:rPr>
      </w:pPr>
    </w:p>
    <w:p w14:paraId="6636A16E" w14:textId="77777777" w:rsidR="00E71E45" w:rsidRDefault="008B53AF" w:rsidP="006220E8">
      <w:pPr>
        <w:pStyle w:val="Bezmezer"/>
        <w:rPr>
          <w:b/>
        </w:rPr>
      </w:pPr>
      <w:r>
        <w:rPr>
          <w:b/>
        </w:rPr>
        <w:t>PROTOKOL v</w:t>
      </w:r>
      <w:r w:rsidR="00E71E45">
        <w:rPr>
          <w:b/>
        </w:rPr>
        <w:t>yplníte následujícím způsobem:</w:t>
      </w:r>
    </w:p>
    <w:p w14:paraId="58DBD605" w14:textId="77777777" w:rsidR="00E71E45" w:rsidRDefault="008B53AF" w:rsidP="000C7B0B">
      <w:pPr>
        <w:pStyle w:val="Bezmezer"/>
      </w:pPr>
      <w:r w:rsidRPr="008B53AF">
        <w:t xml:space="preserve">Pozn.: </w:t>
      </w:r>
      <w:r>
        <w:t xml:space="preserve">Vyplňuje se jednotlivě protokol o </w:t>
      </w:r>
      <w:r>
        <w:rPr>
          <w:i/>
        </w:rPr>
        <w:t>každé</w:t>
      </w:r>
      <w:r>
        <w:t xml:space="preserve"> zkoušce zvlášť, tedy i o obhajobě závěrečné práce.</w:t>
      </w:r>
    </w:p>
    <w:p w14:paraId="04AE6E96" w14:textId="77777777" w:rsidR="009765A4" w:rsidRDefault="000C7B0B" w:rsidP="006220E8">
      <w:pPr>
        <w:pStyle w:val="Bezmezer"/>
        <w:rPr>
          <w:b/>
        </w:rPr>
      </w:pPr>
      <w:r w:rsidRPr="000C7B0B">
        <w:rPr>
          <w:b/>
          <w:noProof/>
        </w:rPr>
        <w:drawing>
          <wp:inline distT="0" distB="0" distL="0" distR="0" wp14:anchorId="3E0B3E7F" wp14:editId="50696474">
            <wp:extent cx="6408420" cy="5733264"/>
            <wp:effectExtent l="0" t="0" r="0" b="1270"/>
            <wp:docPr id="15" name="Obrázek 15" descr="C:\OneDrive - FS ČCE Pardubice\Obrázky\Snímky obrazovky\Snímek obrazovky (5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OneDrive - FS ČCE Pardubice\Obrázky\Snímky obrazovky\Snímek obrazovky (58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5733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53221" w14:textId="77777777" w:rsidR="000C7B0B" w:rsidRDefault="000C7B0B" w:rsidP="006220E8">
      <w:pPr>
        <w:pStyle w:val="Bezmezer"/>
        <w:rPr>
          <w:b/>
        </w:rPr>
      </w:pPr>
      <w:r>
        <w:rPr>
          <w:b/>
        </w:rPr>
        <w:t>–</w:t>
      </w:r>
    </w:p>
    <w:p w14:paraId="37F0FA53" w14:textId="77777777" w:rsidR="00EF7A44" w:rsidRDefault="00EF7A44" w:rsidP="00EF7A44">
      <w:pPr>
        <w:pStyle w:val="Bezmezer"/>
        <w:rPr>
          <w:b/>
        </w:rPr>
      </w:pPr>
      <w:r>
        <w:rPr>
          <w:b/>
        </w:rPr>
        <w:lastRenderedPageBreak/>
        <w:t xml:space="preserve">1) </w:t>
      </w:r>
      <w:r w:rsidRPr="005B4951">
        <w:rPr>
          <w:b/>
        </w:rPr>
        <w:t>Průběh zkoušky:</w:t>
      </w:r>
    </w:p>
    <w:p w14:paraId="32C00FEE" w14:textId="77777777" w:rsidR="005B4951" w:rsidRDefault="005B4951" w:rsidP="005B4951">
      <w:pPr>
        <w:pStyle w:val="Bezmezer"/>
      </w:pPr>
      <w:r>
        <w:t xml:space="preserve">Zde zaznamenat </w:t>
      </w:r>
      <w:r w:rsidRPr="005B4951">
        <w:rPr>
          <w:b/>
        </w:rPr>
        <w:t>protokol</w:t>
      </w:r>
      <w:r w:rsidR="00EF7A44">
        <w:t xml:space="preserve"> o zkoušení</w:t>
      </w:r>
      <w:r>
        <w:t>:</w:t>
      </w:r>
    </w:p>
    <w:p w14:paraId="0D2FE5C5" w14:textId="77777777" w:rsidR="005B4951" w:rsidRDefault="00A37A12" w:rsidP="005B4951">
      <w:pPr>
        <w:pStyle w:val="Bezmezer"/>
      </w:pPr>
      <w:r>
        <w:t>a</w:t>
      </w:r>
      <w:r w:rsidR="005B4951">
        <w:t xml:space="preserve">) Zaznamenat </w:t>
      </w:r>
      <w:proofErr w:type="gramStart"/>
      <w:r w:rsidR="005B4951">
        <w:t>otázky - možno</w:t>
      </w:r>
      <w:proofErr w:type="gramEnd"/>
      <w:r w:rsidR="005B4951">
        <w:t xml:space="preserve"> okopírovat z předlohy, </w:t>
      </w:r>
      <w:r w:rsidR="00F36D05">
        <w:t xml:space="preserve">otázky, resp. linky jsou na webu (SPP, </w:t>
      </w:r>
      <w:proofErr w:type="spellStart"/>
      <w:r w:rsidR="00F36D05">
        <w:t>KoKPP</w:t>
      </w:r>
      <w:proofErr w:type="spellEnd"/>
      <w:r w:rsidR="00F36D05">
        <w:t>-D)</w:t>
      </w:r>
      <w:r w:rsidR="005B4951">
        <w:t xml:space="preserve"> </w:t>
      </w:r>
    </w:p>
    <w:p w14:paraId="018E74E9" w14:textId="73022E9E" w:rsidR="00F36D05" w:rsidRDefault="00AE1543" w:rsidP="005B4951">
      <w:pPr>
        <w:pStyle w:val="Bezmezer"/>
      </w:pPr>
      <w:hyperlink r:id="rId12" w:history="1">
        <w:r w:rsidR="00077C4D" w:rsidRPr="0072766B">
          <w:rPr>
            <w:rStyle w:val="Hypertextovodkaz"/>
          </w:rPr>
          <w:t>https://web.etf.cuni.cz/ETFN-821.html</w:t>
        </w:r>
      </w:hyperlink>
    </w:p>
    <w:p w14:paraId="5127C6EA" w14:textId="77777777" w:rsidR="005B4951" w:rsidRDefault="00A37A12" w:rsidP="005B4951">
      <w:pPr>
        <w:pStyle w:val="Bezmezer"/>
      </w:pPr>
      <w:r>
        <w:t>b</w:t>
      </w:r>
      <w:r w:rsidR="005B4951">
        <w:t>) Zaznamenat stručně odpovědi.</w:t>
      </w:r>
    </w:p>
    <w:p w14:paraId="7E06E8A8" w14:textId="77777777" w:rsidR="005B4951" w:rsidRDefault="00A37A12" w:rsidP="005B4951">
      <w:pPr>
        <w:pStyle w:val="Bezmezer"/>
      </w:pPr>
      <w:r>
        <w:t>c</w:t>
      </w:r>
      <w:r w:rsidR="005B4951">
        <w:t>) Zaznamenat případné nedostatky, co nebylo zodpovězeno atp.</w:t>
      </w:r>
    </w:p>
    <w:p w14:paraId="6A185EAE" w14:textId="77777777" w:rsidR="00F36D05" w:rsidRDefault="00F36D05" w:rsidP="005B4951">
      <w:pPr>
        <w:pStyle w:val="Bezmezer"/>
      </w:pPr>
      <w:r>
        <w:t xml:space="preserve">Zejména v případě nedostatečných odpovědí je třeba podrobnější zápis. </w:t>
      </w:r>
    </w:p>
    <w:p w14:paraId="43F5178C" w14:textId="77777777" w:rsidR="00A37A12" w:rsidRDefault="00A37A12" w:rsidP="005B4951">
      <w:pPr>
        <w:pStyle w:val="Bezmezer"/>
        <w:rPr>
          <w:b/>
        </w:rPr>
      </w:pPr>
    </w:p>
    <w:p w14:paraId="2C9523A3" w14:textId="77777777" w:rsidR="005B4951" w:rsidRDefault="00C06279" w:rsidP="005B4951">
      <w:pPr>
        <w:pStyle w:val="Bezmezer"/>
      </w:pPr>
      <w:r w:rsidRPr="00EF7A44">
        <w:t>2)</w:t>
      </w:r>
      <w:r w:rsidRPr="00C06279">
        <w:rPr>
          <w:b/>
        </w:rPr>
        <w:t xml:space="preserve"> </w:t>
      </w:r>
      <w:r w:rsidR="005B4951" w:rsidRPr="00C06279">
        <w:rPr>
          <w:b/>
        </w:rPr>
        <w:t>Přítomní členové</w:t>
      </w:r>
      <w:r w:rsidR="005B4951">
        <w:t xml:space="preserve"> - vybrat členy komise - 1 předseda + nejméně 2 členové</w:t>
      </w:r>
    </w:p>
    <w:p w14:paraId="7084EC85" w14:textId="77777777" w:rsidR="005119B4" w:rsidRDefault="005119B4" w:rsidP="005B4951">
      <w:pPr>
        <w:pStyle w:val="Bezmezer"/>
      </w:pPr>
      <w:r>
        <w:t>a) Komise musí být jmenované děkanem, jakož i předsedové. Proto je výběr předem omezen</w:t>
      </w:r>
      <w:r w:rsidR="00EF7A44">
        <w:t xml:space="preserve"> uvedenými jmény. U některých komisí ani nebudete muset vybírat, zaškrtnete všechny uvedené.</w:t>
      </w:r>
    </w:p>
    <w:p w14:paraId="36728F05" w14:textId="77777777" w:rsidR="005B4951" w:rsidRDefault="005119B4" w:rsidP="005B4951">
      <w:pPr>
        <w:pStyle w:val="Bezmezer"/>
      </w:pPr>
      <w:r>
        <w:t>b)</w:t>
      </w:r>
      <w:r w:rsidR="005B4951">
        <w:t xml:space="preserve"> </w:t>
      </w:r>
      <w:r>
        <w:t>V</w:t>
      </w:r>
      <w:r w:rsidR="005B4951">
        <w:t> případě, že v komisi sedí úplně jiní lidé, nastane problém – měnit nabídku členů a další údaje lze pouze po přihlášení s oprávněním „</w:t>
      </w:r>
      <w:r w:rsidR="005B4951" w:rsidRPr="005B4951">
        <w:t>referent SZZ: vypsání termínů, protokoly, ETF</w:t>
      </w:r>
      <w:r w:rsidR="005B4951">
        <w:t>“ – mají pracovnice stud. oddělení</w:t>
      </w:r>
      <w:r>
        <w:t>.</w:t>
      </w:r>
    </w:p>
    <w:p w14:paraId="63E59173" w14:textId="77777777" w:rsidR="00A37A12" w:rsidRDefault="00A37A12" w:rsidP="005B4951">
      <w:pPr>
        <w:pStyle w:val="Bezmezer"/>
      </w:pPr>
    </w:p>
    <w:p w14:paraId="7909D26C" w14:textId="77777777" w:rsidR="005B4951" w:rsidRDefault="00A37A12" w:rsidP="005B4951">
      <w:pPr>
        <w:pStyle w:val="Bezmezer"/>
      </w:pPr>
      <w:r>
        <w:t>3</w:t>
      </w:r>
      <w:r w:rsidR="005B4951">
        <w:t xml:space="preserve">) </w:t>
      </w:r>
      <w:r w:rsidR="005B4951" w:rsidRPr="00A37A12">
        <w:rPr>
          <w:b/>
        </w:rPr>
        <w:t>Přidělit známku</w:t>
      </w:r>
      <w:r w:rsidR="00F36D05">
        <w:rPr>
          <w:b/>
        </w:rPr>
        <w:t xml:space="preserve"> / „Zadat výsledek“</w:t>
      </w:r>
      <w:r w:rsidR="005B4951">
        <w:t xml:space="preserve"> (viz EDITOVAT)</w:t>
      </w:r>
      <w:r>
        <w:t xml:space="preserve"> – nelze editovat před výběrem členů komise)</w:t>
      </w:r>
    </w:p>
    <w:p w14:paraId="08DA7DC9" w14:textId="77777777" w:rsidR="00A37A12" w:rsidRDefault="00A37A12" w:rsidP="005B4951">
      <w:pPr>
        <w:pStyle w:val="Bezmezer"/>
      </w:pPr>
    </w:p>
    <w:p w14:paraId="411847EF" w14:textId="1F80E92F" w:rsidR="005B4951" w:rsidRDefault="00A37A12" w:rsidP="005B4951">
      <w:pPr>
        <w:pStyle w:val="Bezmezer"/>
      </w:pPr>
      <w:r>
        <w:t>4</w:t>
      </w:r>
      <w:r w:rsidR="005B4951">
        <w:t xml:space="preserve">) </w:t>
      </w:r>
      <w:r w:rsidR="005B4951" w:rsidRPr="005B4951">
        <w:rPr>
          <w:b/>
        </w:rPr>
        <w:t>Ulož a generuj PDF</w:t>
      </w:r>
      <w:r w:rsidR="005B4951">
        <w:t xml:space="preserve"> </w:t>
      </w:r>
      <w:r w:rsidR="000510F0">
        <w:t xml:space="preserve">– </w:t>
      </w:r>
      <w:r w:rsidR="000510F0" w:rsidRPr="000510F0">
        <w:rPr>
          <w:b/>
        </w:rPr>
        <w:t>dílčí zkouška nebo obhajoba</w:t>
      </w:r>
      <w:r w:rsidR="000510F0">
        <w:t xml:space="preserve"> </w:t>
      </w:r>
      <w:r w:rsidR="005B4951">
        <w:t>(případně možno uložit koncept, ke kterému se později vrátíte atp.)</w:t>
      </w:r>
    </w:p>
    <w:p w14:paraId="5B8C7357" w14:textId="77777777" w:rsidR="005B4951" w:rsidRDefault="005B4951" w:rsidP="005B4951">
      <w:pPr>
        <w:pStyle w:val="Bezmezer"/>
      </w:pPr>
    </w:p>
    <w:p w14:paraId="3631B071" w14:textId="77777777" w:rsidR="005B4951" w:rsidRDefault="005B4951" w:rsidP="005B4951">
      <w:pPr>
        <w:pStyle w:val="Bezmezer"/>
      </w:pPr>
      <w:r>
        <w:t>Neuložený protokol se v seznamu zabarví červeně, možno se k němu vrátit</w:t>
      </w:r>
      <w:r w:rsidR="00A37A12">
        <w:t xml:space="preserve">. Ale </w:t>
      </w:r>
      <w:r w:rsidR="00A37A12" w:rsidRPr="00E71E45">
        <w:rPr>
          <w:b/>
          <w:color w:val="FF0000"/>
        </w:rPr>
        <w:t>po ukončení zkoušení</w:t>
      </w:r>
      <w:r w:rsidRPr="00E71E45">
        <w:rPr>
          <w:b/>
          <w:color w:val="FF0000"/>
        </w:rPr>
        <w:t xml:space="preserve"> uložte</w:t>
      </w:r>
      <w:r w:rsidR="00EF7A44" w:rsidRPr="00E71E45">
        <w:rPr>
          <w:color w:val="FF0000"/>
        </w:rPr>
        <w:t xml:space="preserve"> </w:t>
      </w:r>
      <w:r w:rsidR="00EF7A44" w:rsidRPr="00E71E45">
        <w:rPr>
          <w:b/>
          <w:color w:val="FF0000"/>
        </w:rPr>
        <w:t>do PDF!!!</w:t>
      </w:r>
      <w:r w:rsidRPr="00E71E45">
        <w:rPr>
          <w:b/>
          <w:color w:val="FF0000"/>
        </w:rPr>
        <w:t>.</w:t>
      </w:r>
    </w:p>
    <w:p w14:paraId="2B4A9EBE" w14:textId="77777777" w:rsidR="005B4951" w:rsidRDefault="005B4951" w:rsidP="006220E8">
      <w:pPr>
        <w:pStyle w:val="Bezmezer"/>
      </w:pPr>
    </w:p>
    <w:p w14:paraId="68B8A1A2" w14:textId="77777777" w:rsidR="005B4951" w:rsidRDefault="00DA2452" w:rsidP="006220E8">
      <w:pPr>
        <w:pStyle w:val="Bezmez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3F9991" wp14:editId="00F3514E">
                <wp:simplePos x="0" y="0"/>
                <wp:positionH relativeFrom="column">
                  <wp:posOffset>788511</wp:posOffset>
                </wp:positionH>
                <wp:positionV relativeFrom="paragraph">
                  <wp:posOffset>709136</wp:posOffset>
                </wp:positionV>
                <wp:extent cx="757238" cy="592932"/>
                <wp:effectExtent l="0" t="0" r="24130" b="17145"/>
                <wp:wrapNone/>
                <wp:docPr id="18" name="Obdélní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7238" cy="59293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BAD093" id="Obdélník 18" o:spid="_x0000_s1026" style="position:absolute;margin-left:62.1pt;margin-top:55.85pt;width:59.65pt;height:46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" fillcolor="#4f81bd [3204]" strokecolor="#243f60 [1604]" strokeweight="2pt"/>
            </w:pict>
          </mc:Fallback>
        </mc:AlternateContent>
      </w:r>
      <w:r w:rsidR="00436ABD" w:rsidRPr="00436ABD">
        <w:rPr>
          <w:noProof/>
        </w:rPr>
        <w:drawing>
          <wp:inline distT="0" distB="0" distL="0" distR="0" wp14:anchorId="1182DA1B" wp14:editId="63F5FD32">
            <wp:extent cx="6408420" cy="2989080"/>
            <wp:effectExtent l="0" t="0" r="0" b="1905"/>
            <wp:docPr id="17" name="Obrázek 17" descr="C:\OneDrive - FS ČCE Pardubice\Obrázky\Snímky obrazovky\Snímek obrazovky (5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OneDrive - FS ČCE Pardubice\Obrázky\Snímky obrazovky\Snímek obrazovky (59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298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DB00D" w14:textId="77777777" w:rsidR="005B4951" w:rsidRDefault="005B4951" w:rsidP="006220E8">
      <w:pPr>
        <w:pStyle w:val="Bezmezer"/>
      </w:pPr>
    </w:p>
    <w:p w14:paraId="23F7A14A" w14:textId="77777777" w:rsidR="005B4951" w:rsidRDefault="005B4951" w:rsidP="006220E8">
      <w:pPr>
        <w:pStyle w:val="Bezmezer"/>
      </w:pPr>
      <w:r w:rsidRPr="005B4951">
        <w:rPr>
          <w:b/>
        </w:rPr>
        <w:t xml:space="preserve">Protokol </w:t>
      </w:r>
      <w:r w:rsidR="00DA2452" w:rsidRPr="00DA2452">
        <w:t xml:space="preserve">po uložení obvykle vytisknou studijní referentky, aby ho </w:t>
      </w:r>
      <w:r w:rsidRPr="00DA2452">
        <w:t xml:space="preserve">členové komise </w:t>
      </w:r>
      <w:r w:rsidR="00DA2452" w:rsidRPr="00DA2452">
        <w:t>mohli</w:t>
      </w:r>
      <w:r w:rsidR="00DA2452">
        <w:rPr>
          <w:b/>
        </w:rPr>
        <w:t xml:space="preserve"> podepsat.</w:t>
      </w:r>
      <w:r>
        <w:t xml:space="preserve"> </w:t>
      </w:r>
      <w:r w:rsidR="00DA2452">
        <w:t>Pokud jej referentky nepřinesou, prosíme, stavte se na studijním oddělení.</w:t>
      </w:r>
    </w:p>
    <w:p w14:paraId="6DF3610E" w14:textId="77777777" w:rsidR="00EF7A44" w:rsidRDefault="00EF7A44" w:rsidP="006220E8">
      <w:pPr>
        <w:pStyle w:val="Bezmezer"/>
      </w:pPr>
    </w:p>
    <w:p w14:paraId="6EF9CAC1" w14:textId="4C0E104C" w:rsidR="005B4951" w:rsidRDefault="005B4951" w:rsidP="006220E8">
      <w:pPr>
        <w:pStyle w:val="Bezmezer"/>
      </w:pPr>
    </w:p>
    <w:p w14:paraId="711993B9" w14:textId="0A3862EF" w:rsidR="001146D6" w:rsidRDefault="000510F0" w:rsidP="006220E8">
      <w:pPr>
        <w:pStyle w:val="Bezmezer"/>
      </w:pPr>
      <w:r>
        <w:rPr>
          <w:b/>
        </w:rPr>
        <w:t>Na závěr</w:t>
      </w:r>
      <w:r w:rsidR="00161461" w:rsidRPr="00161461">
        <w:rPr>
          <w:b/>
        </w:rPr>
        <w:t xml:space="preserve"> také potřeba vyplnit</w:t>
      </w:r>
      <w:r w:rsidR="00161461">
        <w:t xml:space="preserve"> do protokolu </w:t>
      </w:r>
      <w:r w:rsidR="00161461" w:rsidRPr="002841B8">
        <w:rPr>
          <w:b/>
          <w:color w:val="FF0000"/>
        </w:rPr>
        <w:t>celkový výsledek státní zkoušky</w:t>
      </w:r>
      <w:r>
        <w:t>, na kterém se usnáší</w:t>
      </w:r>
      <w:r w:rsidR="00161461">
        <w:t xml:space="preserve"> poslední komise zkoušející studenta</w:t>
      </w:r>
      <w:r>
        <w:t xml:space="preserve"> (obvykle komise pro obhajobu)</w:t>
      </w:r>
      <w:r w:rsidR="00161461">
        <w:t xml:space="preserve"> na základě všech jeho dílčích známek ze SZZ</w:t>
      </w:r>
    </w:p>
    <w:p w14:paraId="0407D8BD" w14:textId="3C127E83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2C8C35BE" w14:textId="206B9B4D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noProof/>
          <w:szCs w:val="24"/>
        </w:rPr>
        <w:lastRenderedPageBreak/>
        <w:drawing>
          <wp:inline distT="0" distB="0" distL="0" distR="0" wp14:anchorId="5B31931E" wp14:editId="202FB3E5">
            <wp:extent cx="6408420" cy="268795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válený celkový výsledek 1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268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3FA58" w14:textId="77777777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68801C28" w14:textId="0CFC702A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>Kliknete na ikonku:</w:t>
      </w:r>
    </w:p>
    <w:p w14:paraId="4B67B327" w14:textId="0ABBF209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noProof/>
          <w:szCs w:val="24"/>
        </w:rPr>
        <w:drawing>
          <wp:inline distT="0" distB="0" distL="0" distR="0" wp14:anchorId="6741013C" wp14:editId="4EFA614B">
            <wp:extent cx="6408420" cy="1424305"/>
            <wp:effectExtent l="0" t="0" r="0" b="444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hválený celkový výsledek 2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142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E2E99" w14:textId="1EC9818B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337B7322" w14:textId="02438EF7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 xml:space="preserve">V rolovacím okénku se Vám nabídnou možnosti celkové závěrečné známky. Komise k ní může, ale nemusí (!) dojít na základě průměru sečtených výsledků za všechny části SZZ (i obhajoby). </w:t>
      </w:r>
      <w:r w:rsidR="00CE7998">
        <w:rPr>
          <w:rFonts w:eastAsia="TimesNewRomanPS-BoldMT" w:cs="TimesNewRomanPS-BoldMT"/>
          <w:bCs/>
          <w:iCs/>
          <w:szCs w:val="24"/>
        </w:rPr>
        <w:t>Možnosti</w:t>
      </w:r>
      <w:r>
        <w:rPr>
          <w:rFonts w:eastAsia="TimesNewRomanPS-BoldMT" w:cs="TimesNewRomanPS-BoldMT"/>
          <w:bCs/>
          <w:iCs/>
          <w:szCs w:val="24"/>
        </w:rPr>
        <w:t xml:space="preserve"> případn</w:t>
      </w:r>
      <w:r w:rsidR="00CE7998">
        <w:rPr>
          <w:rFonts w:eastAsia="TimesNewRomanPS-BoldMT" w:cs="TimesNewRomanPS-BoldMT"/>
          <w:bCs/>
          <w:iCs/>
          <w:szCs w:val="24"/>
        </w:rPr>
        <w:t>ého</w:t>
      </w:r>
      <w:r>
        <w:rPr>
          <w:rFonts w:eastAsia="TimesNewRomanPS-BoldMT" w:cs="TimesNewRomanPS-BoldMT"/>
          <w:bCs/>
          <w:iCs/>
          <w:szCs w:val="24"/>
        </w:rPr>
        <w:t xml:space="preserve"> (ale ne nutn</w:t>
      </w:r>
      <w:r w:rsidR="00CE7998">
        <w:rPr>
          <w:rFonts w:eastAsia="TimesNewRomanPS-BoldMT" w:cs="TimesNewRomanPS-BoldMT"/>
          <w:bCs/>
          <w:iCs/>
          <w:szCs w:val="24"/>
        </w:rPr>
        <w:t>ého</w:t>
      </w:r>
      <w:r>
        <w:rPr>
          <w:rFonts w:eastAsia="TimesNewRomanPS-BoldMT" w:cs="TimesNewRomanPS-BoldMT"/>
          <w:bCs/>
          <w:iCs/>
          <w:szCs w:val="24"/>
        </w:rPr>
        <w:t>) výpočt</w:t>
      </w:r>
      <w:r w:rsidR="00CE7998">
        <w:rPr>
          <w:rFonts w:eastAsia="TimesNewRomanPS-BoldMT" w:cs="TimesNewRomanPS-BoldMT"/>
          <w:bCs/>
          <w:iCs/>
          <w:szCs w:val="24"/>
        </w:rPr>
        <w:t>u</w:t>
      </w:r>
      <w:r>
        <w:rPr>
          <w:rFonts w:eastAsia="TimesNewRomanPS-BoldMT" w:cs="TimesNewRomanPS-BoldMT"/>
          <w:bCs/>
          <w:iCs/>
          <w:szCs w:val="24"/>
        </w:rPr>
        <w:t xml:space="preserve"> průměru </w:t>
      </w:r>
      <w:r w:rsidR="00CE7998">
        <w:rPr>
          <w:rFonts w:eastAsia="TimesNewRomanPS-BoldMT" w:cs="TimesNewRomanPS-BoldMT"/>
          <w:bCs/>
          <w:iCs/>
          <w:szCs w:val="24"/>
        </w:rPr>
        <w:t>najdete na konci tohoto návodu.</w:t>
      </w:r>
    </w:p>
    <w:p w14:paraId="73FFF394" w14:textId="3D306FE0" w:rsidR="00302D4B" w:rsidRDefault="00302D4B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0640A8A3" w14:textId="1BE58ED1" w:rsidR="00302D4B" w:rsidRDefault="00302D4B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>Vyplněný celkový výsledek vypadá takto:</w:t>
      </w:r>
    </w:p>
    <w:p w14:paraId="0ABBEAE4" w14:textId="77777777" w:rsidR="000023B6" w:rsidRDefault="000023B6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61F7ADEF" w14:textId="12BDAEB4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noProof/>
          <w:szCs w:val="24"/>
        </w:rPr>
        <w:drawing>
          <wp:inline distT="0" distB="0" distL="0" distR="0" wp14:anchorId="11E3E3C5" wp14:editId="55F4D03D">
            <wp:extent cx="6408420" cy="1496060"/>
            <wp:effectExtent l="0" t="0" r="0" b="889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hválený celkový výsledek 3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CC812" w14:textId="77777777" w:rsidR="00302D4B" w:rsidRDefault="00302D4B" w:rsidP="00161461">
      <w:pPr>
        <w:pStyle w:val="Bezmezer"/>
        <w:rPr>
          <w:b/>
        </w:rPr>
      </w:pPr>
    </w:p>
    <w:p w14:paraId="6E0F7CCB" w14:textId="50A4A00C" w:rsidR="00161461" w:rsidRPr="008B53AF" w:rsidRDefault="00161461" w:rsidP="00161461">
      <w:pPr>
        <w:pStyle w:val="Bezmezer"/>
        <w:rPr>
          <w:b/>
          <w:color w:val="000000" w:themeColor="text1"/>
        </w:rPr>
      </w:pPr>
      <w:r>
        <w:rPr>
          <w:b/>
        </w:rPr>
        <w:t xml:space="preserve">Po ukončení poslední </w:t>
      </w:r>
      <w:proofErr w:type="gramStart"/>
      <w:r>
        <w:rPr>
          <w:b/>
        </w:rPr>
        <w:t>zkoušky ,</w:t>
      </w:r>
      <w:proofErr w:type="gramEnd"/>
      <w:r>
        <w:rPr>
          <w:b/>
        </w:rPr>
        <w:t xml:space="preserve"> resp. obhajobě</w:t>
      </w:r>
      <w:r>
        <w:t xml:space="preserve"> </w:t>
      </w:r>
      <w:r w:rsidRPr="00E71E45">
        <w:rPr>
          <w:b/>
          <w:color w:val="FF0000"/>
        </w:rPr>
        <w:t>vytisknout</w:t>
      </w:r>
      <w:r>
        <w:rPr>
          <w:b/>
          <w:color w:val="FF0000"/>
        </w:rPr>
        <w:t xml:space="preserve"> </w:t>
      </w:r>
      <w:r w:rsidRPr="00DA2452">
        <w:rPr>
          <w:color w:val="000000" w:themeColor="text1"/>
        </w:rPr>
        <w:t>(většinou opět tiskne studijní odd.)</w:t>
      </w:r>
      <w:r w:rsidRPr="00E71E45">
        <w:rPr>
          <w:b/>
          <w:color w:val="FF0000"/>
        </w:rPr>
        <w:t xml:space="preserve"> a podepsat </w:t>
      </w:r>
      <w:r w:rsidRPr="00E71E45">
        <w:rPr>
          <w:b/>
          <w:i/>
          <w:color w:val="FF0000"/>
        </w:rPr>
        <w:t>závěrečný</w:t>
      </w:r>
      <w:r w:rsidRPr="00E71E45">
        <w:rPr>
          <w:b/>
          <w:color w:val="FF0000"/>
        </w:rPr>
        <w:t xml:space="preserve"> protokol.</w:t>
      </w:r>
      <w:r>
        <w:rPr>
          <w:b/>
          <w:color w:val="FF0000"/>
        </w:rPr>
        <w:t xml:space="preserve"> </w:t>
      </w:r>
      <w:r w:rsidRPr="008B53AF">
        <w:rPr>
          <w:color w:val="000000" w:themeColor="text1"/>
        </w:rPr>
        <w:t>(Pozn.: Komise obhajob</w:t>
      </w:r>
      <w:r>
        <w:rPr>
          <w:color w:val="000000" w:themeColor="text1"/>
        </w:rPr>
        <w:t xml:space="preserve"> tiskne a podepisuje tedy </w:t>
      </w:r>
      <w:r w:rsidRPr="00A64AF5">
        <w:rPr>
          <w:b/>
          <w:color w:val="000000" w:themeColor="text1"/>
        </w:rPr>
        <w:t>dva</w:t>
      </w:r>
      <w:r>
        <w:rPr>
          <w:color w:val="000000" w:themeColor="text1"/>
        </w:rPr>
        <w:t xml:space="preserve"> protokoly: o obhajobě a závěrečný protokol.)</w:t>
      </w:r>
    </w:p>
    <w:p w14:paraId="63336D88" w14:textId="77777777" w:rsidR="00161461" w:rsidRDefault="00161461" w:rsidP="00161461">
      <w:pPr>
        <w:pStyle w:val="Bezmezer"/>
      </w:pPr>
    </w:p>
    <w:p w14:paraId="46FDE8ED" w14:textId="63A86099" w:rsidR="00161461" w:rsidRPr="00AE1543" w:rsidRDefault="00AE1543" w:rsidP="00161461">
      <w:pPr>
        <w:pStyle w:val="Bezmezer"/>
        <w:rPr>
          <w:b/>
        </w:rPr>
      </w:pPr>
      <w:r w:rsidRPr="00AE1543">
        <w:rPr>
          <w:b/>
        </w:rPr>
        <w:t>Tisk závěrečného protokolu</w:t>
      </w:r>
    </w:p>
    <w:p w14:paraId="15DDA2DE" w14:textId="77777777" w:rsidR="00161461" w:rsidRDefault="00161461" w:rsidP="00161461">
      <w:pPr>
        <w:pStyle w:val="Bezmezer"/>
      </w:pPr>
    </w:p>
    <w:p w14:paraId="72BDDF29" w14:textId="77777777" w:rsidR="00161461" w:rsidRPr="00DA2452" w:rsidRDefault="00161461" w:rsidP="00161461">
      <w:pPr>
        <w:pStyle w:val="Bezmezer"/>
      </w:pPr>
      <w:r>
        <w:t xml:space="preserve">Pokud byste hodlali tisknout </w:t>
      </w:r>
      <w:r w:rsidRPr="00DA2452">
        <w:rPr>
          <w:b/>
        </w:rPr>
        <w:t>závěrečný prot</w:t>
      </w:r>
      <w:r>
        <w:rPr>
          <w:b/>
        </w:rPr>
        <w:t>o</w:t>
      </w:r>
      <w:r w:rsidRPr="00DA2452">
        <w:rPr>
          <w:b/>
        </w:rPr>
        <w:t>kol</w:t>
      </w:r>
      <w:r>
        <w:rPr>
          <w:b/>
        </w:rPr>
        <w:t xml:space="preserve">, </w:t>
      </w:r>
      <w:r w:rsidRPr="00DA2452">
        <w:t xml:space="preserve">postupujte takto: </w:t>
      </w:r>
    </w:p>
    <w:p w14:paraId="792710CA" w14:textId="77777777" w:rsidR="00161461" w:rsidRDefault="00161461" w:rsidP="00161461">
      <w:pPr>
        <w:pStyle w:val="Bezmezer"/>
      </w:pPr>
      <w:r>
        <w:t xml:space="preserve">U příslušného studenta zaškrtnete zcela vlevo okénko </w:t>
      </w:r>
      <w:proofErr w:type="gramStart"/>
      <w:r>
        <w:t>( i</w:t>
      </w:r>
      <w:proofErr w:type="gramEnd"/>
      <w:r>
        <w:t xml:space="preserve"> v případě, že je v tabulce uveden pouze jeden student):</w:t>
      </w:r>
    </w:p>
    <w:p w14:paraId="6ABC20F9" w14:textId="77777777" w:rsidR="00161461" w:rsidRPr="0054718E" w:rsidRDefault="00161461" w:rsidP="00161461">
      <w:pPr>
        <w:pStyle w:val="Bezmezer"/>
        <w:rPr>
          <w:b/>
        </w:rPr>
      </w:pPr>
    </w:p>
    <w:p w14:paraId="4E49D995" w14:textId="77777777" w:rsidR="00161461" w:rsidRDefault="00161461" w:rsidP="00161461">
      <w:pPr>
        <w:pStyle w:val="Bezmezer"/>
        <w:rPr>
          <w:noProof/>
          <w:lang w:eastAsia="cs-CZ"/>
        </w:rPr>
      </w:pPr>
    </w:p>
    <w:p w14:paraId="022CFCE7" w14:textId="77777777" w:rsidR="00161461" w:rsidRDefault="00161461" w:rsidP="00161461">
      <w:pPr>
        <w:pStyle w:val="Bezmezer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9217CA" wp14:editId="5CA74A7E">
                <wp:simplePos x="0" y="0"/>
                <wp:positionH relativeFrom="column">
                  <wp:posOffset>290195</wp:posOffset>
                </wp:positionH>
                <wp:positionV relativeFrom="paragraph">
                  <wp:posOffset>850424</wp:posOffset>
                </wp:positionV>
                <wp:extent cx="963930" cy="1521460"/>
                <wp:effectExtent l="57150" t="38100" r="45720" b="78740"/>
                <wp:wrapNone/>
                <wp:docPr id="16" name="Přímá spojnice se šipkou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3930" cy="15214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2EA69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16" o:spid="_x0000_s1026" type="#_x0000_t32" style="position:absolute;margin-left:22.85pt;margin-top:66.95pt;width:75.9pt;height:119.8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" strokecolor="#c0504d [3205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lang w:eastAsia="cs-CZ"/>
        </w:rPr>
        <w:drawing>
          <wp:inline distT="0" distB="0" distL="0" distR="0" wp14:anchorId="18E1A0C3" wp14:editId="22E127BE">
            <wp:extent cx="1207135" cy="2743200"/>
            <wp:effectExtent l="0" t="0" r="0" b="0"/>
            <wp:docPr id="3" name="Obrázek 3" descr="D:\Dropbox\Screenshots\2019-01-07_výřez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Dropbox\Screenshots\2019-01-07_výřez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48" t="11770" r="74256" b="32408"/>
                    <a:stretch/>
                  </pic:blipFill>
                  <pic:spPr bwMode="auto">
                    <a:xfrm>
                      <a:off x="0" y="0"/>
                      <a:ext cx="1207301" cy="2743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EE03E" w14:textId="77777777" w:rsidR="00161461" w:rsidRDefault="00161461" w:rsidP="00161461">
      <w:pPr>
        <w:pStyle w:val="Bezmezer"/>
      </w:pPr>
    </w:p>
    <w:p w14:paraId="711D7873" w14:textId="77777777" w:rsidR="00161461" w:rsidRPr="00EF7A44" w:rsidRDefault="00161461" w:rsidP="00161461">
      <w:pPr>
        <w:pStyle w:val="Bezmezer"/>
        <w:rPr>
          <w:b/>
        </w:rPr>
      </w:pPr>
      <w:r w:rsidRPr="00EF7A44">
        <w:rPr>
          <w:b/>
        </w:rPr>
        <w:t xml:space="preserve">AKCE: vytisknout PDF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"/>
        <w:gridCol w:w="3804"/>
      </w:tblGrid>
      <w:tr w:rsidR="00161461" w:rsidRPr="005B4951" w14:paraId="41E1655A" w14:textId="77777777" w:rsidTr="001614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A2C107" w14:textId="77777777" w:rsidR="00161461" w:rsidRPr="005B4951" w:rsidRDefault="00161461" w:rsidP="00161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5B49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14:paraId="08D3D6BA" w14:textId="1E86C3E4" w:rsidR="00161461" w:rsidRPr="005B4951" w:rsidRDefault="00161461" w:rsidP="001614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 w14:anchorId="61FB3AE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2" type="#_x0000_t75" style="width:17.35pt;height:15.3pt" o:ole="">
                  <v:imagedata r:id="rId18" o:title=""/>
                </v:shape>
                <w:control r:id="rId19" w:name="DefaultOcxName" w:shapeid="_x0000_i1032"/>
              </w:object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tisk první strany</w:t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br/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 w14:anchorId="7E0FDD00">
                <v:shape id="_x0000_i1035" type="#_x0000_t75" style="width:17.35pt;height:15.3pt" o:ole="">
                  <v:imagedata r:id="rId18" o:title=""/>
                </v:shape>
                <w:control r:id="rId20" w:name="DefaultOcxName1" w:shapeid="_x0000_i1035"/>
              </w:object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tisk vybraných protokolů nastavení</w:t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br/>
            </w:r>
            <w:r w:rsidRPr="005B49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object w:dxaOrig="225" w:dyaOrig="225" w14:anchorId="419E3978">
                <v:shape id="_x0000_i1038" type="#_x0000_t75" style="width:17.35pt;height:15.3pt" o:ole="">
                  <v:imagedata r:id="rId21" o:title=""/>
                </v:shape>
                <w:control r:id="rId22" w:name="DefaultOcxName2" w:shapeid="_x0000_i1038"/>
              </w:object>
            </w:r>
            <w:r w:rsidRPr="005B4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tisk poslední strany</w:t>
            </w:r>
          </w:p>
        </w:tc>
      </w:tr>
    </w:tbl>
    <w:p w14:paraId="7EFA07FB" w14:textId="77777777" w:rsidR="00161461" w:rsidRDefault="00161461" w:rsidP="00161461">
      <w:pPr>
        <w:pStyle w:val="Bezmezer"/>
      </w:pPr>
    </w:p>
    <w:p w14:paraId="591123AA" w14:textId="77777777" w:rsidR="00161461" w:rsidRPr="00EF7A44" w:rsidRDefault="00161461" w:rsidP="00161461">
      <w:pPr>
        <w:pStyle w:val="Bezmezer"/>
        <w:rPr>
          <w:b/>
        </w:rPr>
      </w:pPr>
      <w:r w:rsidRPr="00EF7A44">
        <w:rPr>
          <w:b/>
        </w:rPr>
        <w:t>PROVEĎ</w:t>
      </w:r>
    </w:p>
    <w:p w14:paraId="3EDDE732" w14:textId="74D03B4C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737FBAD6" w14:textId="509BA1A6" w:rsidR="00CE7998" w:rsidRPr="002363D5" w:rsidRDefault="00CE7998" w:rsidP="006220E8">
      <w:pPr>
        <w:pStyle w:val="Bezmezer"/>
        <w:rPr>
          <w:rFonts w:eastAsia="TimesNewRomanPS-BoldMT" w:cs="TimesNewRomanPS-BoldMT"/>
          <w:b/>
          <w:bCs/>
          <w:iCs/>
          <w:szCs w:val="24"/>
        </w:rPr>
      </w:pPr>
      <w:r w:rsidRPr="002363D5">
        <w:rPr>
          <w:rFonts w:eastAsia="TimesNewRomanPS-BoldMT" w:cs="TimesNewRomanPS-BoldMT"/>
          <w:b/>
          <w:bCs/>
          <w:iCs/>
          <w:szCs w:val="24"/>
        </w:rPr>
        <w:t>Výpočet průměru závěrečné známky</w:t>
      </w:r>
    </w:p>
    <w:p w14:paraId="7D9536EA" w14:textId="1EC99B14" w:rsidR="00CE7998" w:rsidRDefault="00CE7998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>Výsledná známka může být</w:t>
      </w:r>
      <w:r w:rsidR="002363D5">
        <w:rPr>
          <w:rFonts w:eastAsia="TimesNewRomanPS-BoldMT" w:cs="TimesNewRomanPS-BoldMT"/>
          <w:bCs/>
          <w:iCs/>
          <w:szCs w:val="24"/>
        </w:rPr>
        <w:t xml:space="preserve"> </w:t>
      </w:r>
      <w:r>
        <w:rPr>
          <w:rFonts w:eastAsia="TimesNewRomanPS-BoldMT" w:cs="TimesNewRomanPS-BoldMT"/>
          <w:bCs/>
          <w:iCs/>
          <w:szCs w:val="24"/>
        </w:rPr>
        <w:t>aritmetickým průměrem, ale může být také ovlivněná kvalitou</w:t>
      </w:r>
      <w:r w:rsidR="002363D5">
        <w:rPr>
          <w:rFonts w:eastAsia="TimesNewRomanPS-BoldMT" w:cs="TimesNewRomanPS-BoldMT"/>
          <w:bCs/>
          <w:iCs/>
          <w:szCs w:val="24"/>
        </w:rPr>
        <w:t xml:space="preserve"> závěrečné práce a obhajoby. V každém případě je tato </w:t>
      </w:r>
      <w:r w:rsidR="002363D5" w:rsidRPr="0054262B">
        <w:rPr>
          <w:rFonts w:eastAsia="TimesNewRomanPS-BoldMT" w:cs="TimesNewRomanPS-BoldMT"/>
          <w:b/>
          <w:bCs/>
          <w:iCs/>
          <w:szCs w:val="24"/>
        </w:rPr>
        <w:t>známka výsledkem hlasování</w:t>
      </w:r>
      <w:r w:rsidR="002363D5">
        <w:rPr>
          <w:rFonts w:eastAsia="TimesNewRomanPS-BoldMT" w:cs="TimesNewRomanPS-BoldMT"/>
          <w:bCs/>
          <w:iCs/>
          <w:szCs w:val="24"/>
        </w:rPr>
        <w:t xml:space="preserve">, resp. konsensu celé komise, nelze se zdržet hlasování. </w:t>
      </w:r>
    </w:p>
    <w:p w14:paraId="7AF88111" w14:textId="374F0CD5" w:rsidR="002363D5" w:rsidRDefault="002363D5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539"/>
        <w:gridCol w:w="284"/>
        <w:gridCol w:w="4536"/>
      </w:tblGrid>
      <w:tr w:rsidR="00DC1926" w14:paraId="1BC8926F" w14:textId="77777777" w:rsidTr="00DC1926">
        <w:tc>
          <w:tcPr>
            <w:tcW w:w="3539" w:type="dxa"/>
          </w:tcPr>
          <w:p w14:paraId="056EC5D4" w14:textId="1D6B12F4" w:rsidR="00DC1926" w:rsidRDefault="00DC1926" w:rsidP="006220E8">
            <w:pPr>
              <w:pStyle w:val="Bezmezer"/>
              <w:rPr>
                <w:rFonts w:eastAsia="TimesNewRomanPS-BoldMT" w:cs="TimesNewRomanPS-BoldMT"/>
                <w:bCs/>
                <w:iCs/>
                <w:szCs w:val="24"/>
              </w:rPr>
            </w:pPr>
            <w:r>
              <w:rPr>
                <w:rFonts w:eastAsia="TimesNewRomanPS-BoldMT" w:cs="TimesNewRomanPS-BoldMT"/>
                <w:bCs/>
                <w:iCs/>
                <w:szCs w:val="24"/>
              </w:rPr>
              <w:t>Číselná hodnota jednotlivé známky</w:t>
            </w:r>
          </w:p>
        </w:tc>
        <w:tc>
          <w:tcPr>
            <w:tcW w:w="284" w:type="dxa"/>
          </w:tcPr>
          <w:p w14:paraId="05A80C7E" w14:textId="77777777" w:rsidR="00DC1926" w:rsidRDefault="00DC1926" w:rsidP="006220E8">
            <w:pPr>
              <w:pStyle w:val="Bezmezer"/>
              <w:rPr>
                <w:rFonts w:eastAsia="TimesNewRomanPS-BoldMT" w:cs="TimesNewRomanPS-BoldMT"/>
                <w:bCs/>
                <w:iCs/>
                <w:szCs w:val="24"/>
              </w:rPr>
            </w:pPr>
          </w:p>
        </w:tc>
        <w:tc>
          <w:tcPr>
            <w:tcW w:w="4536" w:type="dxa"/>
          </w:tcPr>
          <w:p w14:paraId="1AF3F346" w14:textId="69BE771A" w:rsidR="00DC1926" w:rsidRDefault="00DC1926" w:rsidP="006220E8">
            <w:pPr>
              <w:pStyle w:val="Bezmezer"/>
              <w:rPr>
                <w:rFonts w:eastAsia="TimesNewRomanPS-BoldMT" w:cs="TimesNewRomanPS-BoldMT"/>
                <w:bCs/>
                <w:iCs/>
                <w:szCs w:val="24"/>
              </w:rPr>
            </w:pPr>
            <w:r>
              <w:rPr>
                <w:rFonts w:eastAsia="TimesNewRomanPS-BoldMT" w:cs="TimesNewRomanPS-BoldMT"/>
                <w:bCs/>
                <w:iCs/>
                <w:szCs w:val="24"/>
              </w:rPr>
              <w:t>Vypočítaný průměr ze všech známek</w:t>
            </w:r>
          </w:p>
        </w:tc>
      </w:tr>
      <w:tr w:rsidR="002363D5" w:rsidRPr="002363D5" w14:paraId="186B4E88" w14:textId="77777777" w:rsidTr="00DC1926">
        <w:tc>
          <w:tcPr>
            <w:tcW w:w="3539" w:type="dxa"/>
          </w:tcPr>
          <w:p w14:paraId="22A9E562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proofErr w:type="gramStart"/>
            <w:r w:rsidRPr="002363D5">
              <w:rPr>
                <w:rFonts w:eastAsia="TimesNewRomanPS-BoldMT" w:cstheme="minorHAnsi"/>
                <w:bCs/>
                <w:iCs/>
                <w:szCs w:val="24"/>
              </w:rPr>
              <w:t>A – 1</w:t>
            </w:r>
            <w:proofErr w:type="gramEnd"/>
          </w:p>
          <w:p w14:paraId="6AD1AB74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r w:rsidRPr="002363D5">
              <w:rPr>
                <w:rFonts w:eastAsia="TimesNewRomanPS-BoldMT" w:cstheme="minorHAnsi"/>
                <w:bCs/>
                <w:iCs/>
                <w:szCs w:val="24"/>
              </w:rPr>
              <w:t>B – 1,5</w:t>
            </w:r>
          </w:p>
          <w:p w14:paraId="08AB6C97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proofErr w:type="gramStart"/>
            <w:r w:rsidRPr="002363D5">
              <w:rPr>
                <w:rFonts w:eastAsia="TimesNewRomanPS-BoldMT" w:cstheme="minorHAnsi"/>
                <w:bCs/>
                <w:iCs/>
                <w:szCs w:val="24"/>
              </w:rPr>
              <w:t>C – 2</w:t>
            </w:r>
            <w:proofErr w:type="gramEnd"/>
          </w:p>
          <w:p w14:paraId="3371A29D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r w:rsidRPr="002363D5">
              <w:rPr>
                <w:rFonts w:eastAsia="TimesNewRomanPS-BoldMT" w:cstheme="minorHAnsi"/>
                <w:bCs/>
                <w:iCs/>
                <w:szCs w:val="24"/>
              </w:rPr>
              <w:t>D – 2,5</w:t>
            </w:r>
          </w:p>
          <w:p w14:paraId="29783EFF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proofErr w:type="gramStart"/>
            <w:r w:rsidRPr="002363D5">
              <w:rPr>
                <w:rFonts w:eastAsia="TimesNewRomanPS-BoldMT" w:cstheme="minorHAnsi"/>
                <w:bCs/>
                <w:iCs/>
                <w:szCs w:val="24"/>
              </w:rPr>
              <w:t>E – 3</w:t>
            </w:r>
            <w:proofErr w:type="gramEnd"/>
          </w:p>
          <w:p w14:paraId="05158DF0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proofErr w:type="gramStart"/>
            <w:r w:rsidRPr="002363D5">
              <w:rPr>
                <w:rFonts w:eastAsia="TimesNewRomanPS-BoldMT" w:cstheme="minorHAnsi"/>
                <w:bCs/>
                <w:iCs/>
                <w:szCs w:val="24"/>
              </w:rPr>
              <w:t>F – 4</w:t>
            </w:r>
            <w:proofErr w:type="gramEnd"/>
          </w:p>
          <w:p w14:paraId="5380F828" w14:textId="77777777" w:rsidR="002363D5" w:rsidRPr="002363D5" w:rsidRDefault="002363D5" w:rsidP="006220E8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</w:p>
        </w:tc>
        <w:tc>
          <w:tcPr>
            <w:tcW w:w="284" w:type="dxa"/>
          </w:tcPr>
          <w:p w14:paraId="15BCF312" w14:textId="77777777" w:rsidR="002363D5" w:rsidRPr="002363D5" w:rsidRDefault="002363D5" w:rsidP="006220E8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</w:p>
        </w:tc>
        <w:tc>
          <w:tcPr>
            <w:tcW w:w="4536" w:type="dxa"/>
          </w:tcPr>
          <w:p w14:paraId="2CE11E86" w14:textId="7630F0CD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1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 −</w:t>
            </w:r>
            <w:r w:rsidRPr="002363D5">
              <w:rPr>
                <w:rFonts w:cstheme="minorHAnsi"/>
                <w:sz w:val="24"/>
                <w:szCs w:val="24"/>
              </w:rPr>
              <w:t xml:space="preserve"> 1,25</w:t>
            </w:r>
            <w:r w:rsidR="00DC1926">
              <w:rPr>
                <w:rFonts w:cstheme="minorHAnsi"/>
                <w:sz w:val="24"/>
                <w:szCs w:val="24"/>
              </w:rPr>
              <w:t xml:space="preserve"> = A</w:t>
            </w:r>
            <w:r w:rsidRPr="002363D5">
              <w:rPr>
                <w:rFonts w:cstheme="minorHAnsi"/>
                <w:sz w:val="24"/>
                <w:szCs w:val="24"/>
              </w:rPr>
              <w:t xml:space="preserve"> (slovy „výborně“)</w:t>
            </w:r>
          </w:p>
          <w:p w14:paraId="535CD6B1" w14:textId="06A85366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1,2</w:t>
            </w:r>
            <w:r>
              <w:rPr>
                <w:rFonts w:cstheme="minorHAnsi"/>
                <w:sz w:val="24"/>
                <w:szCs w:val="24"/>
              </w:rPr>
              <w:t>6</w:t>
            </w:r>
            <w:r w:rsidRPr="002363D5">
              <w:rPr>
                <w:rFonts w:cstheme="minorHAnsi"/>
                <w:sz w:val="24"/>
                <w:szCs w:val="24"/>
              </w:rPr>
              <w:t xml:space="preserve"> 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− </w:t>
            </w:r>
            <w:r w:rsidRPr="002363D5">
              <w:rPr>
                <w:rFonts w:cstheme="minorHAnsi"/>
                <w:sz w:val="24"/>
                <w:szCs w:val="24"/>
              </w:rPr>
              <w:t xml:space="preserve">1,75 </w:t>
            </w:r>
            <w:r w:rsidR="00DC1926">
              <w:rPr>
                <w:rFonts w:cstheme="minorHAnsi"/>
                <w:sz w:val="24"/>
                <w:szCs w:val="24"/>
              </w:rPr>
              <w:t xml:space="preserve">= </w:t>
            </w:r>
            <w:proofErr w:type="gramStart"/>
            <w:r w:rsidR="00DC1926">
              <w:rPr>
                <w:rFonts w:cstheme="minorHAnsi"/>
                <w:sz w:val="24"/>
                <w:szCs w:val="24"/>
              </w:rPr>
              <w:t>B</w:t>
            </w:r>
            <w:r w:rsidRPr="002363D5">
              <w:rPr>
                <w:rFonts w:cstheme="minorHAnsi"/>
                <w:sz w:val="24"/>
                <w:szCs w:val="24"/>
              </w:rPr>
              <w:t>(</w:t>
            </w:r>
            <w:proofErr w:type="gramEnd"/>
            <w:r w:rsidRPr="002363D5">
              <w:rPr>
                <w:rFonts w:cstheme="minorHAnsi"/>
                <w:sz w:val="24"/>
                <w:szCs w:val="24"/>
              </w:rPr>
              <w:t>slovy „výborně“)</w:t>
            </w:r>
          </w:p>
          <w:p w14:paraId="2BA5203D" w14:textId="25002B1A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1,7</w:t>
            </w:r>
            <w:r>
              <w:rPr>
                <w:rFonts w:cstheme="minorHAnsi"/>
                <w:sz w:val="24"/>
                <w:szCs w:val="24"/>
              </w:rPr>
              <w:t>6</w:t>
            </w:r>
            <w:r w:rsidRPr="002363D5">
              <w:rPr>
                <w:rFonts w:cstheme="minorHAnsi"/>
                <w:sz w:val="24"/>
                <w:szCs w:val="24"/>
              </w:rPr>
              <w:t xml:space="preserve"> 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− </w:t>
            </w:r>
            <w:r w:rsidRPr="002363D5">
              <w:rPr>
                <w:rFonts w:cstheme="minorHAnsi"/>
                <w:sz w:val="24"/>
                <w:szCs w:val="24"/>
              </w:rPr>
              <w:t>2,25</w:t>
            </w:r>
            <w:r w:rsidR="00DC1926">
              <w:rPr>
                <w:rFonts w:cstheme="minorHAnsi"/>
                <w:sz w:val="24"/>
                <w:szCs w:val="24"/>
              </w:rPr>
              <w:t xml:space="preserve"> = C</w:t>
            </w:r>
            <w:r w:rsidRPr="002363D5">
              <w:rPr>
                <w:rFonts w:cstheme="minorHAnsi"/>
                <w:sz w:val="24"/>
                <w:szCs w:val="24"/>
              </w:rPr>
              <w:t xml:space="preserve"> (slovy „velmi dobře“)</w:t>
            </w:r>
          </w:p>
          <w:p w14:paraId="78D29920" w14:textId="76D5F562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2,2</w:t>
            </w:r>
            <w:r>
              <w:rPr>
                <w:rFonts w:cstheme="minorHAnsi"/>
                <w:sz w:val="24"/>
                <w:szCs w:val="24"/>
              </w:rPr>
              <w:t>6</w:t>
            </w:r>
            <w:r w:rsidRPr="002363D5">
              <w:rPr>
                <w:rFonts w:cstheme="minorHAnsi"/>
                <w:sz w:val="24"/>
                <w:szCs w:val="24"/>
              </w:rPr>
              <w:t xml:space="preserve"> 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− </w:t>
            </w:r>
            <w:r w:rsidRPr="002363D5">
              <w:rPr>
                <w:rFonts w:cstheme="minorHAnsi"/>
                <w:sz w:val="24"/>
                <w:szCs w:val="24"/>
              </w:rPr>
              <w:t xml:space="preserve">2,75 </w:t>
            </w:r>
            <w:r w:rsidR="00DC1926">
              <w:rPr>
                <w:rFonts w:cstheme="minorHAnsi"/>
                <w:sz w:val="24"/>
                <w:szCs w:val="24"/>
              </w:rPr>
              <w:t xml:space="preserve">= </w:t>
            </w:r>
            <w:proofErr w:type="gramStart"/>
            <w:r w:rsidR="00DC1926">
              <w:rPr>
                <w:rFonts w:cstheme="minorHAnsi"/>
                <w:sz w:val="24"/>
                <w:szCs w:val="24"/>
              </w:rPr>
              <w:t>D</w:t>
            </w:r>
            <w:r w:rsidRPr="002363D5">
              <w:rPr>
                <w:rFonts w:cstheme="minorHAnsi"/>
                <w:sz w:val="24"/>
                <w:szCs w:val="24"/>
              </w:rPr>
              <w:t>(</w:t>
            </w:r>
            <w:proofErr w:type="gramEnd"/>
            <w:r w:rsidRPr="002363D5">
              <w:rPr>
                <w:rFonts w:cstheme="minorHAnsi"/>
                <w:sz w:val="24"/>
                <w:szCs w:val="24"/>
              </w:rPr>
              <w:t>slovy „velmi dobře“)</w:t>
            </w:r>
          </w:p>
          <w:p w14:paraId="42496014" w14:textId="2D4AA9E5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2,7</w:t>
            </w:r>
            <w:r>
              <w:rPr>
                <w:rFonts w:cstheme="minorHAnsi"/>
                <w:sz w:val="24"/>
                <w:szCs w:val="24"/>
              </w:rPr>
              <w:t>6</w:t>
            </w:r>
            <w:r w:rsidRPr="002363D5">
              <w:rPr>
                <w:rFonts w:cstheme="minorHAnsi"/>
                <w:sz w:val="24"/>
                <w:szCs w:val="24"/>
              </w:rPr>
              <w:t xml:space="preserve"> 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− </w:t>
            </w:r>
            <w:r w:rsidRPr="002363D5">
              <w:rPr>
                <w:rFonts w:cstheme="minorHAnsi"/>
                <w:sz w:val="24"/>
                <w:szCs w:val="24"/>
              </w:rPr>
              <w:t xml:space="preserve">3 </w:t>
            </w:r>
            <w:r w:rsidR="00DC1926">
              <w:rPr>
                <w:rFonts w:cstheme="minorHAnsi"/>
                <w:sz w:val="24"/>
                <w:szCs w:val="24"/>
              </w:rPr>
              <w:t xml:space="preserve">= E </w:t>
            </w:r>
            <w:r w:rsidRPr="002363D5">
              <w:rPr>
                <w:rFonts w:cstheme="minorHAnsi"/>
                <w:sz w:val="24"/>
                <w:szCs w:val="24"/>
              </w:rPr>
              <w:t>(slovy „dobře“)</w:t>
            </w:r>
          </w:p>
          <w:p w14:paraId="13F7B80F" w14:textId="2C3C08A8" w:rsidR="002363D5" w:rsidRPr="002363D5" w:rsidRDefault="00DC1926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 = </w:t>
            </w:r>
            <w:r w:rsidR="002363D5" w:rsidRPr="002363D5">
              <w:rPr>
                <w:rFonts w:cstheme="minorHAnsi"/>
                <w:sz w:val="24"/>
                <w:szCs w:val="24"/>
              </w:rPr>
              <w:t xml:space="preserve">neprospěl </w:t>
            </w:r>
          </w:p>
          <w:p w14:paraId="0CC5B988" w14:textId="77777777" w:rsidR="002363D5" w:rsidRPr="002363D5" w:rsidRDefault="002363D5" w:rsidP="006220E8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</w:p>
        </w:tc>
      </w:tr>
    </w:tbl>
    <w:p w14:paraId="6872BD8B" w14:textId="3FC56438" w:rsidR="00CE7998" w:rsidRDefault="0054262B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t>Příklad: Získá-li student D</w:t>
      </w:r>
      <w:r>
        <w:t xml:space="preserve">, C, a </w:t>
      </w:r>
      <w:proofErr w:type="spellStart"/>
      <w:r>
        <w:t>A</w:t>
      </w:r>
      <w:proofErr w:type="spellEnd"/>
      <w:r>
        <w:t xml:space="preserve"> (z obhajoby)</w:t>
      </w:r>
      <w:r>
        <w:t>, znamená to: (2,5</w:t>
      </w:r>
      <w:r>
        <w:t xml:space="preserve"> + 2 + 1</w:t>
      </w:r>
      <w:proofErr w:type="gramStart"/>
      <w:r>
        <w:t>) :</w:t>
      </w:r>
      <w:proofErr w:type="gramEnd"/>
      <w:r>
        <w:t xml:space="preserve"> 3 = 5,5 : 3 = 1,9 (resp. 1,8333); 1,9 patří na škále ke známce C;</w:t>
      </w:r>
      <w:r>
        <w:t xml:space="preserve"> Komise by se mohla rozhodnout i pro B.</w:t>
      </w:r>
    </w:p>
    <w:p w14:paraId="353E7C93" w14:textId="77777777" w:rsidR="00CE7998" w:rsidRDefault="00CE7998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7D451F82" w14:textId="20BE4807" w:rsidR="001146D6" w:rsidRDefault="003122A2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>Děkujeme Vám za spolupráci.</w:t>
      </w:r>
    </w:p>
    <w:p w14:paraId="5FD6AF71" w14:textId="77777777" w:rsidR="003122A2" w:rsidRDefault="003122A2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4A156D93" w14:textId="419612B6" w:rsidR="001146D6" w:rsidRDefault="001146D6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>ver</w:t>
      </w:r>
      <w:r w:rsidR="003122A2">
        <w:rPr>
          <w:rFonts w:eastAsia="TimesNewRomanPS-BoldMT" w:cs="TimesNewRomanPS-BoldMT"/>
          <w:bCs/>
          <w:iCs/>
          <w:szCs w:val="24"/>
        </w:rPr>
        <w:t>z</w:t>
      </w:r>
      <w:r w:rsidR="00A64AF5">
        <w:rPr>
          <w:rFonts w:eastAsia="TimesNewRomanPS-BoldMT" w:cs="TimesNewRomanPS-BoldMT"/>
          <w:bCs/>
          <w:iCs/>
          <w:szCs w:val="24"/>
        </w:rPr>
        <w:t>e</w:t>
      </w:r>
      <w:r>
        <w:rPr>
          <w:rFonts w:eastAsia="TimesNewRomanPS-BoldMT" w:cs="TimesNewRomanPS-BoldMT"/>
          <w:bCs/>
          <w:iCs/>
          <w:szCs w:val="24"/>
        </w:rPr>
        <w:t xml:space="preserve">: </w:t>
      </w:r>
      <w:r w:rsidR="00E71E45">
        <w:rPr>
          <w:rFonts w:eastAsia="TimesNewRomanPS-BoldMT" w:cs="TimesNewRomanPS-BoldMT"/>
          <w:bCs/>
          <w:iCs/>
          <w:szCs w:val="24"/>
        </w:rPr>
        <w:t>2</w:t>
      </w:r>
      <w:r w:rsidR="00161461">
        <w:rPr>
          <w:rFonts w:eastAsia="TimesNewRomanPS-BoldMT" w:cs="TimesNewRomanPS-BoldMT"/>
          <w:bCs/>
          <w:iCs/>
          <w:szCs w:val="24"/>
        </w:rPr>
        <w:t>8</w:t>
      </w:r>
      <w:r>
        <w:rPr>
          <w:rFonts w:eastAsia="TimesNewRomanPS-BoldMT" w:cs="TimesNewRomanPS-BoldMT"/>
          <w:bCs/>
          <w:iCs/>
          <w:szCs w:val="24"/>
        </w:rPr>
        <w:t>.</w:t>
      </w:r>
      <w:r w:rsidR="00740A42">
        <w:rPr>
          <w:rFonts w:eastAsia="TimesNewRomanPS-BoldMT" w:cs="TimesNewRomanPS-BoldMT"/>
          <w:bCs/>
          <w:iCs/>
          <w:szCs w:val="24"/>
        </w:rPr>
        <w:t xml:space="preserve"> </w:t>
      </w:r>
      <w:r w:rsidR="00DA2452">
        <w:rPr>
          <w:rFonts w:eastAsia="TimesNewRomanPS-BoldMT" w:cs="TimesNewRomanPS-BoldMT"/>
          <w:bCs/>
          <w:iCs/>
          <w:szCs w:val="24"/>
        </w:rPr>
        <w:t>5</w:t>
      </w:r>
      <w:r>
        <w:rPr>
          <w:rFonts w:eastAsia="TimesNewRomanPS-BoldMT" w:cs="TimesNewRomanPS-BoldMT"/>
          <w:bCs/>
          <w:iCs/>
          <w:szCs w:val="24"/>
        </w:rPr>
        <w:t>.</w:t>
      </w:r>
      <w:r w:rsidR="00740A42">
        <w:rPr>
          <w:rFonts w:eastAsia="TimesNewRomanPS-BoldMT" w:cs="TimesNewRomanPS-BoldMT"/>
          <w:bCs/>
          <w:iCs/>
          <w:szCs w:val="24"/>
        </w:rPr>
        <w:t xml:space="preserve"> </w:t>
      </w:r>
      <w:r>
        <w:rPr>
          <w:rFonts w:eastAsia="TimesNewRomanPS-BoldMT" w:cs="TimesNewRomanPS-BoldMT"/>
          <w:bCs/>
          <w:iCs/>
          <w:szCs w:val="24"/>
        </w:rPr>
        <w:t>20</w:t>
      </w:r>
      <w:r w:rsidR="00DA2452">
        <w:rPr>
          <w:rFonts w:eastAsia="TimesNewRomanPS-BoldMT" w:cs="TimesNewRomanPS-BoldMT"/>
          <w:bCs/>
          <w:iCs/>
          <w:szCs w:val="24"/>
        </w:rPr>
        <w:t>26</w:t>
      </w:r>
    </w:p>
    <w:p w14:paraId="33196CFB" w14:textId="77777777" w:rsidR="00820C97" w:rsidRPr="005B4951" w:rsidRDefault="00820C97" w:rsidP="006220E8">
      <w:pPr>
        <w:pStyle w:val="Bezmezer"/>
      </w:pPr>
    </w:p>
    <w:sectPr w:rsidR="00820C97" w:rsidRPr="005B4951" w:rsidSect="000450AD">
      <w:footerReference w:type="default" r:id="rId23"/>
      <w:pgSz w:w="11906" w:h="16838"/>
      <w:pgMar w:top="1134" w:right="907" w:bottom="1134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232335" w14:textId="77777777" w:rsidR="000023B6" w:rsidRDefault="000023B6" w:rsidP="005119B4">
      <w:pPr>
        <w:spacing w:after="0" w:line="240" w:lineRule="auto"/>
      </w:pPr>
      <w:r>
        <w:separator/>
      </w:r>
    </w:p>
  </w:endnote>
  <w:endnote w:type="continuationSeparator" w:id="0">
    <w:p w14:paraId="58CB91D7" w14:textId="77777777" w:rsidR="000023B6" w:rsidRDefault="000023B6" w:rsidP="00511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14880580"/>
      <w:docPartObj>
        <w:docPartGallery w:val="Page Numbers (Bottom of Page)"/>
        <w:docPartUnique/>
      </w:docPartObj>
    </w:sdtPr>
    <w:sdtEndPr/>
    <w:sdtContent>
      <w:p w14:paraId="60000D28" w14:textId="77777777" w:rsidR="000023B6" w:rsidRDefault="000023B6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7D05A1A0" w14:textId="77777777" w:rsidR="000023B6" w:rsidRDefault="000023B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80708E" w14:textId="77777777" w:rsidR="000023B6" w:rsidRDefault="000023B6" w:rsidP="005119B4">
      <w:pPr>
        <w:spacing w:after="0" w:line="240" w:lineRule="auto"/>
      </w:pPr>
      <w:r>
        <w:separator/>
      </w:r>
    </w:p>
  </w:footnote>
  <w:footnote w:type="continuationSeparator" w:id="0">
    <w:p w14:paraId="0BA3A346" w14:textId="77777777" w:rsidR="000023B6" w:rsidRDefault="000023B6" w:rsidP="005119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EF0"/>
    <w:rsid w:val="000023B6"/>
    <w:rsid w:val="000238E8"/>
    <w:rsid w:val="000450AD"/>
    <w:rsid w:val="000510F0"/>
    <w:rsid w:val="00077C4D"/>
    <w:rsid w:val="000965EC"/>
    <w:rsid w:val="000A49E5"/>
    <w:rsid w:val="000A79A2"/>
    <w:rsid w:val="000C0D31"/>
    <w:rsid w:val="000C1100"/>
    <w:rsid w:val="000C568E"/>
    <w:rsid w:val="000C7B0B"/>
    <w:rsid w:val="001146D6"/>
    <w:rsid w:val="00123198"/>
    <w:rsid w:val="00134C4D"/>
    <w:rsid w:val="0013624A"/>
    <w:rsid w:val="00137998"/>
    <w:rsid w:val="001423AC"/>
    <w:rsid w:val="00150D5C"/>
    <w:rsid w:val="00161461"/>
    <w:rsid w:val="001642F3"/>
    <w:rsid w:val="00171EDC"/>
    <w:rsid w:val="00173EC3"/>
    <w:rsid w:val="00184D1B"/>
    <w:rsid w:val="0019044D"/>
    <w:rsid w:val="001B75F7"/>
    <w:rsid w:val="001D34F3"/>
    <w:rsid w:val="001D3F9F"/>
    <w:rsid w:val="001D3FEE"/>
    <w:rsid w:val="001E7FAA"/>
    <w:rsid w:val="001F3FE6"/>
    <w:rsid w:val="002104BE"/>
    <w:rsid w:val="00223123"/>
    <w:rsid w:val="002363D5"/>
    <w:rsid w:val="00272362"/>
    <w:rsid w:val="00275C23"/>
    <w:rsid w:val="00282139"/>
    <w:rsid w:val="002841B8"/>
    <w:rsid w:val="002A1330"/>
    <w:rsid w:val="002A2741"/>
    <w:rsid w:val="002A5E8B"/>
    <w:rsid w:val="002B28FB"/>
    <w:rsid w:val="002B64D3"/>
    <w:rsid w:val="002C194F"/>
    <w:rsid w:val="002E5D33"/>
    <w:rsid w:val="00302D4B"/>
    <w:rsid w:val="003122A2"/>
    <w:rsid w:val="003268A9"/>
    <w:rsid w:val="00350BA9"/>
    <w:rsid w:val="00362DDD"/>
    <w:rsid w:val="00363ABE"/>
    <w:rsid w:val="0036787C"/>
    <w:rsid w:val="0037268B"/>
    <w:rsid w:val="00397DC6"/>
    <w:rsid w:val="003A5BEF"/>
    <w:rsid w:val="003B7801"/>
    <w:rsid w:val="003C0413"/>
    <w:rsid w:val="003D04ED"/>
    <w:rsid w:val="003D5078"/>
    <w:rsid w:val="003E29F0"/>
    <w:rsid w:val="003F0237"/>
    <w:rsid w:val="00401D56"/>
    <w:rsid w:val="0041089C"/>
    <w:rsid w:val="00415795"/>
    <w:rsid w:val="0043363A"/>
    <w:rsid w:val="0043452A"/>
    <w:rsid w:val="00436ABD"/>
    <w:rsid w:val="00450D6C"/>
    <w:rsid w:val="00474EF0"/>
    <w:rsid w:val="004950C7"/>
    <w:rsid w:val="0049654E"/>
    <w:rsid w:val="00496899"/>
    <w:rsid w:val="004A3E20"/>
    <w:rsid w:val="004A4627"/>
    <w:rsid w:val="004B5DDD"/>
    <w:rsid w:val="004B6DD0"/>
    <w:rsid w:val="004D2512"/>
    <w:rsid w:val="004E0973"/>
    <w:rsid w:val="004E3A9B"/>
    <w:rsid w:val="004F211C"/>
    <w:rsid w:val="00503D5D"/>
    <w:rsid w:val="0050475B"/>
    <w:rsid w:val="005119B4"/>
    <w:rsid w:val="0051548E"/>
    <w:rsid w:val="005169C3"/>
    <w:rsid w:val="00536C3A"/>
    <w:rsid w:val="0054262B"/>
    <w:rsid w:val="0054401F"/>
    <w:rsid w:val="0054718E"/>
    <w:rsid w:val="00552A3A"/>
    <w:rsid w:val="00556CB0"/>
    <w:rsid w:val="00586522"/>
    <w:rsid w:val="0059796A"/>
    <w:rsid w:val="005A1064"/>
    <w:rsid w:val="005B37AC"/>
    <w:rsid w:val="005B4951"/>
    <w:rsid w:val="005C167F"/>
    <w:rsid w:val="005D136E"/>
    <w:rsid w:val="005F1B96"/>
    <w:rsid w:val="00600FC3"/>
    <w:rsid w:val="006220E8"/>
    <w:rsid w:val="00622203"/>
    <w:rsid w:val="00642619"/>
    <w:rsid w:val="006428A7"/>
    <w:rsid w:val="006959E4"/>
    <w:rsid w:val="006B23B2"/>
    <w:rsid w:val="006C79A1"/>
    <w:rsid w:val="006E6A9A"/>
    <w:rsid w:val="006F09D6"/>
    <w:rsid w:val="006F5419"/>
    <w:rsid w:val="00701275"/>
    <w:rsid w:val="007040EE"/>
    <w:rsid w:val="00735666"/>
    <w:rsid w:val="00740A42"/>
    <w:rsid w:val="0074207B"/>
    <w:rsid w:val="00755793"/>
    <w:rsid w:val="007742FF"/>
    <w:rsid w:val="00775FE6"/>
    <w:rsid w:val="007B0DE5"/>
    <w:rsid w:val="007C0A55"/>
    <w:rsid w:val="007C4BB4"/>
    <w:rsid w:val="007E02AC"/>
    <w:rsid w:val="007F1C19"/>
    <w:rsid w:val="008039B0"/>
    <w:rsid w:val="0081423A"/>
    <w:rsid w:val="00820C97"/>
    <w:rsid w:val="008272D4"/>
    <w:rsid w:val="0083190F"/>
    <w:rsid w:val="0085138E"/>
    <w:rsid w:val="00865A8B"/>
    <w:rsid w:val="008737D4"/>
    <w:rsid w:val="00877B07"/>
    <w:rsid w:val="00887FCD"/>
    <w:rsid w:val="00891DE7"/>
    <w:rsid w:val="00892F83"/>
    <w:rsid w:val="008935C2"/>
    <w:rsid w:val="008B270D"/>
    <w:rsid w:val="008B53AF"/>
    <w:rsid w:val="008E4C95"/>
    <w:rsid w:val="009267F8"/>
    <w:rsid w:val="00930AEE"/>
    <w:rsid w:val="00946826"/>
    <w:rsid w:val="009765A4"/>
    <w:rsid w:val="00997974"/>
    <w:rsid w:val="009C6AD7"/>
    <w:rsid w:val="009D1EF6"/>
    <w:rsid w:val="009D2759"/>
    <w:rsid w:val="009D7542"/>
    <w:rsid w:val="009E4C05"/>
    <w:rsid w:val="00A15FB8"/>
    <w:rsid w:val="00A22E3B"/>
    <w:rsid w:val="00A26253"/>
    <w:rsid w:val="00A37A12"/>
    <w:rsid w:val="00A621D3"/>
    <w:rsid w:val="00A64AF5"/>
    <w:rsid w:val="00A65333"/>
    <w:rsid w:val="00A7281D"/>
    <w:rsid w:val="00A737D0"/>
    <w:rsid w:val="00A7647D"/>
    <w:rsid w:val="00A82E39"/>
    <w:rsid w:val="00A9058C"/>
    <w:rsid w:val="00A93109"/>
    <w:rsid w:val="00AA196D"/>
    <w:rsid w:val="00AA51B6"/>
    <w:rsid w:val="00AD6773"/>
    <w:rsid w:val="00AE1543"/>
    <w:rsid w:val="00AE2796"/>
    <w:rsid w:val="00AF0658"/>
    <w:rsid w:val="00AF2106"/>
    <w:rsid w:val="00B14D4C"/>
    <w:rsid w:val="00B23196"/>
    <w:rsid w:val="00B25D73"/>
    <w:rsid w:val="00B328E3"/>
    <w:rsid w:val="00B37A30"/>
    <w:rsid w:val="00B452A5"/>
    <w:rsid w:val="00B52B96"/>
    <w:rsid w:val="00B67374"/>
    <w:rsid w:val="00B81820"/>
    <w:rsid w:val="00B92E21"/>
    <w:rsid w:val="00BA0FB3"/>
    <w:rsid w:val="00BA7B3F"/>
    <w:rsid w:val="00BE5A1D"/>
    <w:rsid w:val="00BF7593"/>
    <w:rsid w:val="00BF7BE5"/>
    <w:rsid w:val="00C06279"/>
    <w:rsid w:val="00C063AE"/>
    <w:rsid w:val="00C20894"/>
    <w:rsid w:val="00C2658B"/>
    <w:rsid w:val="00C40732"/>
    <w:rsid w:val="00C40F4C"/>
    <w:rsid w:val="00C44468"/>
    <w:rsid w:val="00C5250F"/>
    <w:rsid w:val="00C647BB"/>
    <w:rsid w:val="00C672ED"/>
    <w:rsid w:val="00C71583"/>
    <w:rsid w:val="00C7716D"/>
    <w:rsid w:val="00C815DC"/>
    <w:rsid w:val="00CA3D49"/>
    <w:rsid w:val="00CA4730"/>
    <w:rsid w:val="00CB4005"/>
    <w:rsid w:val="00CD4715"/>
    <w:rsid w:val="00CE0431"/>
    <w:rsid w:val="00CE7998"/>
    <w:rsid w:val="00CF335B"/>
    <w:rsid w:val="00CF4453"/>
    <w:rsid w:val="00D031E1"/>
    <w:rsid w:val="00D124C5"/>
    <w:rsid w:val="00D22C08"/>
    <w:rsid w:val="00D437E3"/>
    <w:rsid w:val="00D43C93"/>
    <w:rsid w:val="00D55889"/>
    <w:rsid w:val="00D61735"/>
    <w:rsid w:val="00DA2452"/>
    <w:rsid w:val="00DC1926"/>
    <w:rsid w:val="00DE0F73"/>
    <w:rsid w:val="00DE490D"/>
    <w:rsid w:val="00DF745C"/>
    <w:rsid w:val="00E043FB"/>
    <w:rsid w:val="00E14858"/>
    <w:rsid w:val="00E2281B"/>
    <w:rsid w:val="00E23192"/>
    <w:rsid w:val="00E57377"/>
    <w:rsid w:val="00E71E45"/>
    <w:rsid w:val="00EA4BC3"/>
    <w:rsid w:val="00EA530E"/>
    <w:rsid w:val="00EA566D"/>
    <w:rsid w:val="00EA7F3A"/>
    <w:rsid w:val="00ED0BB8"/>
    <w:rsid w:val="00ED243B"/>
    <w:rsid w:val="00EF4304"/>
    <w:rsid w:val="00EF5B54"/>
    <w:rsid w:val="00EF7A44"/>
    <w:rsid w:val="00F0174D"/>
    <w:rsid w:val="00F14279"/>
    <w:rsid w:val="00F1727D"/>
    <w:rsid w:val="00F21BFC"/>
    <w:rsid w:val="00F2767B"/>
    <w:rsid w:val="00F311DA"/>
    <w:rsid w:val="00F34C04"/>
    <w:rsid w:val="00F36D05"/>
    <w:rsid w:val="00F469E2"/>
    <w:rsid w:val="00F60044"/>
    <w:rsid w:val="00F810C3"/>
    <w:rsid w:val="00F82B77"/>
    <w:rsid w:val="00F9736D"/>
    <w:rsid w:val="00FA786C"/>
    <w:rsid w:val="00FC1976"/>
    <w:rsid w:val="00FC46BC"/>
    <w:rsid w:val="00FD54BB"/>
    <w:rsid w:val="00FE0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F5A2F38"/>
  <w15:docId w15:val="{510E9D24-6F55-44B1-8329-5B005359D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063AE"/>
    <w:pPr>
      <w:spacing w:after="0" w:line="240" w:lineRule="auto"/>
    </w:pPr>
    <w:rPr>
      <w:sz w:val="24"/>
    </w:rPr>
  </w:style>
  <w:style w:type="character" w:styleId="Hypertextovodkaz">
    <w:name w:val="Hyperlink"/>
    <w:basedOn w:val="Standardnpsmoodstavce"/>
    <w:uiPriority w:val="99"/>
    <w:unhideWhenUsed/>
    <w:rsid w:val="00474EF0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F7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F7BE5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5119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119B4"/>
  </w:style>
  <w:style w:type="paragraph" w:styleId="Zpat">
    <w:name w:val="footer"/>
    <w:basedOn w:val="Normln"/>
    <w:link w:val="ZpatChar"/>
    <w:uiPriority w:val="99"/>
    <w:unhideWhenUsed/>
    <w:rsid w:val="005119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119B4"/>
  </w:style>
  <w:style w:type="character" w:styleId="Sledovanodkaz">
    <w:name w:val="FollowedHyperlink"/>
    <w:basedOn w:val="Standardnpsmoodstavce"/>
    <w:uiPriority w:val="99"/>
    <w:semiHidden/>
    <w:unhideWhenUsed/>
    <w:rsid w:val="00820C97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36D05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59"/>
    <w:rsid w:val="002363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09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wmf"/><Relationship Id="rId3" Type="http://schemas.openxmlformats.org/officeDocument/2006/relationships/webSettings" Target="webSettings.xml"/><Relationship Id="rId21" Type="http://schemas.openxmlformats.org/officeDocument/2006/relationships/image" Target="media/image12.wmf"/><Relationship Id="rId7" Type="http://schemas.openxmlformats.org/officeDocument/2006/relationships/image" Target="media/image1.png"/><Relationship Id="rId12" Type="http://schemas.openxmlformats.org/officeDocument/2006/relationships/hyperlink" Target="https://web.etf.cuni.cz/ETFN-821.html" TargetMode="External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control" Target="activeX/activeX2.xml"/><Relationship Id="rId1" Type="http://schemas.openxmlformats.org/officeDocument/2006/relationships/styles" Target="styles.xml"/><Relationship Id="rId6" Type="http://schemas.openxmlformats.org/officeDocument/2006/relationships/hyperlink" Target="https://is.cuni.cz/teststud/login.php" TargetMode="Externa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control" Target="activeX/activeX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control" Target="activeX/activeX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740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Katedra PT</dc:creator>
  <cp:lastModifiedBy>l</cp:lastModifiedBy>
  <cp:revision>6</cp:revision>
  <cp:lastPrinted>2026-05-21T16:30:00Z</cp:lastPrinted>
  <dcterms:created xsi:type="dcterms:W3CDTF">2026-05-28T08:17:00Z</dcterms:created>
  <dcterms:modified xsi:type="dcterms:W3CDTF">2026-05-28T14:28:00Z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54d641bc-60d6-4084-8ae8-501cff80e834</vt:lpwstr>
  </property>
</Properties>
</file>