
<file path=[Content_Types].xml><?xml version="1.0" encoding="utf-8"?>
<Types xmlns="http://schemas.openxmlformats.org/package/2006/content-types">
  <Default Extension="png" ContentType="image/png"/>
  <Default Extension="bin" ContentType="application/vnd.ms-office.activeX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FE60A4" w14:textId="77777777" w:rsidR="00BF7BE5" w:rsidRDefault="00BF7BE5" w:rsidP="006220E8">
      <w:pPr>
        <w:pStyle w:val="Bezmezer"/>
        <w:rPr>
          <w:b/>
          <w:sz w:val="28"/>
          <w:szCs w:val="28"/>
        </w:rPr>
      </w:pPr>
      <w:r w:rsidRPr="005B4951">
        <w:rPr>
          <w:b/>
          <w:sz w:val="28"/>
          <w:szCs w:val="28"/>
        </w:rPr>
        <w:t>Elektronická evidence SZZ – pro vyučující</w:t>
      </w:r>
    </w:p>
    <w:p w14:paraId="5B8C7357" w14:textId="70E87177" w:rsidR="005B4951" w:rsidRDefault="005B4951" w:rsidP="005B4951">
      <w:pPr>
        <w:pStyle w:val="Bezmezer"/>
      </w:pPr>
    </w:p>
    <w:p w14:paraId="2055E821" w14:textId="5C98ED94" w:rsidR="00671DDD" w:rsidRPr="00671DDD" w:rsidRDefault="00671DDD" w:rsidP="005B4951">
      <w:pPr>
        <w:pStyle w:val="Bezmezer"/>
        <w:rPr>
          <w:b/>
        </w:rPr>
      </w:pPr>
      <w:r w:rsidRPr="00671DDD">
        <w:rPr>
          <w:b/>
        </w:rPr>
        <w:t xml:space="preserve">Státní závěrečné zkoušky – </w:t>
      </w:r>
      <w:r w:rsidRPr="00671DDD">
        <w:rPr>
          <w:b/>
          <w:highlight w:val="yellow"/>
        </w:rPr>
        <w:t>závěrečná celková známka</w:t>
      </w:r>
    </w:p>
    <w:p w14:paraId="71DF37C1" w14:textId="1B6AE405" w:rsidR="00671DDD" w:rsidRDefault="00671DDD" w:rsidP="005B4951">
      <w:pPr>
        <w:pStyle w:val="Bezmezer"/>
      </w:pPr>
    </w:p>
    <w:p w14:paraId="6EBA65DC" w14:textId="6C3907A5" w:rsidR="00671DDD" w:rsidRPr="00671DDD" w:rsidRDefault="00671DDD" w:rsidP="005B4951">
      <w:pPr>
        <w:pStyle w:val="Bezmezer"/>
        <w:rPr>
          <w:b/>
          <w:color w:val="FF0000"/>
        </w:rPr>
      </w:pPr>
      <w:r>
        <w:t xml:space="preserve">Po ukončení zkoušení </w:t>
      </w:r>
      <w:r w:rsidRPr="00671DDD">
        <w:rPr>
          <w:b/>
          <w:color w:val="FF0000"/>
        </w:rPr>
        <w:t>uložte dílčí protokol do PDF</w:t>
      </w:r>
      <w:r w:rsidRPr="007F3FA8">
        <w:rPr>
          <w:color w:val="FF0000"/>
        </w:rPr>
        <w:t>.</w:t>
      </w:r>
      <w:r w:rsidR="00AA5605" w:rsidRPr="007F3FA8">
        <w:rPr>
          <w:color w:val="FF0000"/>
        </w:rPr>
        <w:t xml:space="preserve"> </w:t>
      </w:r>
      <w:hyperlink r:id="rId6" w:history="1">
        <w:r w:rsidR="007F3FA8" w:rsidRPr="007F3FA8">
          <w:rPr>
            <w:rStyle w:val="Hypertextovodkaz"/>
          </w:rPr>
          <w:t>(Viz návod)</w:t>
        </w:r>
      </w:hyperlink>
    </w:p>
    <w:p w14:paraId="2B4A9EBE" w14:textId="77777777" w:rsidR="005B4951" w:rsidRDefault="005B4951" w:rsidP="006220E8">
      <w:pPr>
        <w:pStyle w:val="Bezmezer"/>
      </w:pPr>
    </w:p>
    <w:p w14:paraId="68B8A1A2" w14:textId="77777777" w:rsidR="005B4951" w:rsidRDefault="00DA2452" w:rsidP="006220E8">
      <w:pPr>
        <w:pStyle w:val="Bezmez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63F9991" wp14:editId="00F3514E">
                <wp:simplePos x="0" y="0"/>
                <wp:positionH relativeFrom="column">
                  <wp:posOffset>788511</wp:posOffset>
                </wp:positionH>
                <wp:positionV relativeFrom="paragraph">
                  <wp:posOffset>709136</wp:posOffset>
                </wp:positionV>
                <wp:extent cx="757238" cy="592932"/>
                <wp:effectExtent l="0" t="0" r="24130" b="17145"/>
                <wp:wrapNone/>
                <wp:docPr id="18" name="Obdélník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7238" cy="592932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4BAD093" id="Obdélník 18" o:spid="_x0000_s1026" style="position:absolute;margin-left:62.1pt;margin-top:55.85pt;width:59.65pt;height:46.7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" fillcolor="#4f81bd [3204]" strokecolor="#243f60 [1604]" strokeweight="2pt"/>
            </w:pict>
          </mc:Fallback>
        </mc:AlternateContent>
      </w:r>
      <w:r w:rsidR="00436ABD" w:rsidRPr="00436ABD">
        <w:rPr>
          <w:noProof/>
        </w:rPr>
        <w:drawing>
          <wp:inline distT="0" distB="0" distL="0" distR="0" wp14:anchorId="1182DA1B" wp14:editId="63F5FD32">
            <wp:extent cx="6408420" cy="2989080"/>
            <wp:effectExtent l="0" t="0" r="0" b="1905"/>
            <wp:docPr id="17" name="Obrázek 17" descr="C:\OneDrive - FS ČCE Pardubice\Obrázky\Snímky obrazovky\Snímek obrazovky (59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OneDrive - FS ČCE Pardubice\Obrázky\Snímky obrazovky\Snímek obrazovky (59)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8420" cy="298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1DB00D" w14:textId="77777777" w:rsidR="005B4951" w:rsidRDefault="005B4951" w:rsidP="006220E8">
      <w:pPr>
        <w:pStyle w:val="Bezmezer"/>
      </w:pPr>
    </w:p>
    <w:p w14:paraId="23F7A14A" w14:textId="77777777" w:rsidR="005B4951" w:rsidRDefault="005B4951" w:rsidP="006220E8">
      <w:pPr>
        <w:pStyle w:val="Bezmezer"/>
      </w:pPr>
      <w:r w:rsidRPr="005B4951">
        <w:rPr>
          <w:b/>
        </w:rPr>
        <w:t xml:space="preserve">Protokol </w:t>
      </w:r>
      <w:r w:rsidR="00DA2452" w:rsidRPr="00DA2452">
        <w:t xml:space="preserve">po uložení obvykle vytisknou studijní referentky, aby ho </w:t>
      </w:r>
      <w:r w:rsidRPr="00DA2452">
        <w:t xml:space="preserve">členové komise </w:t>
      </w:r>
      <w:r w:rsidR="00DA2452" w:rsidRPr="00DA2452">
        <w:t>mohli</w:t>
      </w:r>
      <w:r w:rsidR="00DA2452">
        <w:rPr>
          <w:b/>
        </w:rPr>
        <w:t xml:space="preserve"> podepsat.</w:t>
      </w:r>
      <w:r>
        <w:t xml:space="preserve"> </w:t>
      </w:r>
      <w:r w:rsidR="00DA2452">
        <w:t>Pokud jej referentky nepřinesou, prosíme, stavte se na studijním oddělení.</w:t>
      </w:r>
    </w:p>
    <w:p w14:paraId="6EF9CAC1" w14:textId="4C0E104C" w:rsidR="005B4951" w:rsidRDefault="005B4951" w:rsidP="006220E8">
      <w:pPr>
        <w:pStyle w:val="Bezmezer"/>
      </w:pPr>
    </w:p>
    <w:p w14:paraId="711993B9" w14:textId="0A6315A4" w:rsidR="001146D6" w:rsidRDefault="000510F0" w:rsidP="006220E8">
      <w:pPr>
        <w:pStyle w:val="Bezmezer"/>
      </w:pPr>
      <w:r>
        <w:rPr>
          <w:b/>
        </w:rPr>
        <w:t>Na závěr</w:t>
      </w:r>
      <w:r w:rsidR="00161461" w:rsidRPr="00161461">
        <w:rPr>
          <w:b/>
        </w:rPr>
        <w:t xml:space="preserve"> </w:t>
      </w:r>
      <w:r w:rsidR="00671DDD">
        <w:rPr>
          <w:b/>
        </w:rPr>
        <w:t xml:space="preserve">je </w:t>
      </w:r>
      <w:r w:rsidR="00161461" w:rsidRPr="00161461">
        <w:rPr>
          <w:b/>
        </w:rPr>
        <w:t>také potřeba vyplnit</w:t>
      </w:r>
      <w:r w:rsidR="00161461">
        <w:t xml:space="preserve"> do protokolu </w:t>
      </w:r>
      <w:r w:rsidR="00161461" w:rsidRPr="002841B8">
        <w:rPr>
          <w:b/>
          <w:color w:val="FF0000"/>
        </w:rPr>
        <w:t>celkový výsledek státní zkoušky</w:t>
      </w:r>
      <w:r>
        <w:t>, na kterém se usnáší</w:t>
      </w:r>
      <w:r w:rsidR="00161461">
        <w:t xml:space="preserve"> poslední komise zkoušející studenta</w:t>
      </w:r>
      <w:r>
        <w:t xml:space="preserve"> (obvykle komise pro obhajobu)</w:t>
      </w:r>
      <w:r w:rsidR="00161461">
        <w:t xml:space="preserve"> na základě všech jeho dílčích známek ze SZZ</w:t>
      </w:r>
    </w:p>
    <w:p w14:paraId="0407D8BD" w14:textId="3C127E83" w:rsidR="00161461" w:rsidRDefault="00161461" w:rsidP="006220E8">
      <w:pPr>
        <w:pStyle w:val="Bezmezer"/>
        <w:rPr>
          <w:rFonts w:eastAsia="TimesNewRomanPS-BoldMT" w:cs="TimesNewRomanPS-BoldMT"/>
          <w:bCs/>
          <w:iCs/>
          <w:szCs w:val="24"/>
        </w:rPr>
      </w:pPr>
    </w:p>
    <w:p w14:paraId="2C8C35BE" w14:textId="206B9B4D" w:rsidR="00161461" w:rsidRDefault="00161461" w:rsidP="006220E8">
      <w:pPr>
        <w:pStyle w:val="Bezmezer"/>
        <w:rPr>
          <w:rFonts w:eastAsia="TimesNewRomanPS-BoldMT" w:cs="TimesNewRomanPS-BoldMT"/>
          <w:bCs/>
          <w:iCs/>
          <w:szCs w:val="24"/>
        </w:rPr>
      </w:pPr>
      <w:r>
        <w:rPr>
          <w:rFonts w:eastAsia="TimesNewRomanPS-BoldMT" w:cs="TimesNewRomanPS-BoldMT"/>
          <w:bCs/>
          <w:iCs/>
          <w:noProof/>
          <w:szCs w:val="24"/>
        </w:rPr>
        <w:drawing>
          <wp:inline distT="0" distB="0" distL="0" distR="0" wp14:anchorId="5B31931E" wp14:editId="202FB3E5">
            <wp:extent cx="6408420" cy="2687955"/>
            <wp:effectExtent l="0" t="0" r="0" b="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hválený celkový výsledek 1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8420" cy="2687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03FA58" w14:textId="1641F3F9" w:rsidR="00161461" w:rsidRDefault="00161461" w:rsidP="006220E8">
      <w:pPr>
        <w:pStyle w:val="Bezmezer"/>
        <w:rPr>
          <w:rFonts w:eastAsia="TimesNewRomanPS-BoldMT" w:cs="TimesNewRomanPS-BoldMT"/>
          <w:bCs/>
          <w:iCs/>
          <w:szCs w:val="24"/>
        </w:rPr>
      </w:pPr>
    </w:p>
    <w:p w14:paraId="7B3949B1" w14:textId="5FCD16A1" w:rsidR="00671DDD" w:rsidRDefault="00671DDD" w:rsidP="006220E8">
      <w:pPr>
        <w:pStyle w:val="Bezmezer"/>
        <w:rPr>
          <w:rFonts w:eastAsia="TimesNewRomanPS-BoldMT" w:cs="TimesNewRomanPS-BoldMT"/>
          <w:bCs/>
          <w:iCs/>
          <w:szCs w:val="24"/>
        </w:rPr>
      </w:pPr>
    </w:p>
    <w:p w14:paraId="59EA025E" w14:textId="0169AEDD" w:rsidR="00671DDD" w:rsidRDefault="00671DDD" w:rsidP="006220E8">
      <w:pPr>
        <w:pStyle w:val="Bezmezer"/>
        <w:rPr>
          <w:rFonts w:eastAsia="TimesNewRomanPS-BoldMT" w:cs="TimesNewRomanPS-BoldMT"/>
          <w:bCs/>
          <w:iCs/>
          <w:szCs w:val="24"/>
        </w:rPr>
      </w:pPr>
    </w:p>
    <w:p w14:paraId="4E65F82D" w14:textId="77777777" w:rsidR="00671DDD" w:rsidRDefault="00671DDD" w:rsidP="006220E8">
      <w:pPr>
        <w:pStyle w:val="Bezmezer"/>
        <w:rPr>
          <w:rFonts w:eastAsia="TimesNewRomanPS-BoldMT" w:cs="TimesNewRomanPS-BoldMT"/>
          <w:bCs/>
          <w:iCs/>
          <w:szCs w:val="24"/>
        </w:rPr>
      </w:pPr>
    </w:p>
    <w:p w14:paraId="68801C28" w14:textId="0CFC702A" w:rsidR="00161461" w:rsidRDefault="00161461" w:rsidP="006220E8">
      <w:pPr>
        <w:pStyle w:val="Bezmezer"/>
        <w:rPr>
          <w:rFonts w:eastAsia="TimesNewRomanPS-BoldMT" w:cs="TimesNewRomanPS-BoldMT"/>
          <w:bCs/>
          <w:iCs/>
          <w:szCs w:val="24"/>
        </w:rPr>
      </w:pPr>
      <w:r>
        <w:rPr>
          <w:rFonts w:eastAsia="TimesNewRomanPS-BoldMT" w:cs="TimesNewRomanPS-BoldMT"/>
          <w:bCs/>
          <w:iCs/>
          <w:szCs w:val="24"/>
        </w:rPr>
        <w:lastRenderedPageBreak/>
        <w:t>Kliknete na ikonku:</w:t>
      </w:r>
    </w:p>
    <w:p w14:paraId="4B67B327" w14:textId="0ABBF209" w:rsidR="00161461" w:rsidRDefault="00161461" w:rsidP="006220E8">
      <w:pPr>
        <w:pStyle w:val="Bezmezer"/>
        <w:rPr>
          <w:rFonts w:eastAsia="TimesNewRomanPS-BoldMT" w:cs="TimesNewRomanPS-BoldMT"/>
          <w:bCs/>
          <w:iCs/>
          <w:szCs w:val="24"/>
        </w:rPr>
      </w:pPr>
      <w:r>
        <w:rPr>
          <w:rFonts w:eastAsia="TimesNewRomanPS-BoldMT" w:cs="TimesNewRomanPS-BoldMT"/>
          <w:bCs/>
          <w:iCs/>
          <w:noProof/>
          <w:szCs w:val="24"/>
        </w:rPr>
        <w:drawing>
          <wp:inline distT="0" distB="0" distL="0" distR="0" wp14:anchorId="6741013C" wp14:editId="4EFA614B">
            <wp:extent cx="6408420" cy="1424305"/>
            <wp:effectExtent l="0" t="0" r="0" b="4445"/>
            <wp:docPr id="4" name="Obráze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chválený celkový výsledek 2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8420" cy="1424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4E2E99" w14:textId="70126B2F" w:rsidR="00161461" w:rsidRDefault="00161461" w:rsidP="006220E8">
      <w:pPr>
        <w:pStyle w:val="Bezmezer"/>
        <w:rPr>
          <w:rFonts w:eastAsia="TimesNewRomanPS-BoldMT" w:cs="TimesNewRomanPS-BoldMT"/>
          <w:bCs/>
          <w:iCs/>
          <w:szCs w:val="24"/>
        </w:rPr>
      </w:pPr>
    </w:p>
    <w:p w14:paraId="0DA6E03D" w14:textId="77777777" w:rsidR="007A57ED" w:rsidRDefault="007A57ED" w:rsidP="006220E8">
      <w:pPr>
        <w:pStyle w:val="Bezmezer"/>
        <w:rPr>
          <w:rFonts w:eastAsia="TimesNewRomanPS-BoldMT" w:cs="TimesNewRomanPS-BoldMT"/>
          <w:bCs/>
          <w:iCs/>
          <w:szCs w:val="24"/>
        </w:rPr>
      </w:pPr>
    </w:p>
    <w:p w14:paraId="337B7322" w14:textId="02438EF7" w:rsidR="00161461" w:rsidRDefault="00161461" w:rsidP="006220E8">
      <w:pPr>
        <w:pStyle w:val="Bezmezer"/>
        <w:rPr>
          <w:rFonts w:eastAsia="TimesNewRomanPS-BoldMT" w:cs="TimesNewRomanPS-BoldMT"/>
          <w:bCs/>
          <w:iCs/>
          <w:szCs w:val="24"/>
        </w:rPr>
      </w:pPr>
      <w:r>
        <w:rPr>
          <w:rFonts w:eastAsia="TimesNewRomanPS-BoldMT" w:cs="TimesNewRomanPS-BoldMT"/>
          <w:bCs/>
          <w:iCs/>
          <w:szCs w:val="24"/>
        </w:rPr>
        <w:t xml:space="preserve">V rolovacím okénku se Vám nabídnou možnosti celkové závěrečné známky. Komise k ní může, ale nemusí (!) dojít na základě průměru sečtených výsledků za všechny části SZZ (i obhajoby). </w:t>
      </w:r>
      <w:r w:rsidR="00CE7998">
        <w:rPr>
          <w:rFonts w:eastAsia="TimesNewRomanPS-BoldMT" w:cs="TimesNewRomanPS-BoldMT"/>
          <w:bCs/>
          <w:iCs/>
          <w:szCs w:val="24"/>
        </w:rPr>
        <w:t>Možnosti</w:t>
      </w:r>
      <w:r>
        <w:rPr>
          <w:rFonts w:eastAsia="TimesNewRomanPS-BoldMT" w:cs="TimesNewRomanPS-BoldMT"/>
          <w:bCs/>
          <w:iCs/>
          <w:szCs w:val="24"/>
        </w:rPr>
        <w:t xml:space="preserve"> případn</w:t>
      </w:r>
      <w:r w:rsidR="00CE7998">
        <w:rPr>
          <w:rFonts w:eastAsia="TimesNewRomanPS-BoldMT" w:cs="TimesNewRomanPS-BoldMT"/>
          <w:bCs/>
          <w:iCs/>
          <w:szCs w:val="24"/>
        </w:rPr>
        <w:t>ého</w:t>
      </w:r>
      <w:r>
        <w:rPr>
          <w:rFonts w:eastAsia="TimesNewRomanPS-BoldMT" w:cs="TimesNewRomanPS-BoldMT"/>
          <w:bCs/>
          <w:iCs/>
          <w:szCs w:val="24"/>
        </w:rPr>
        <w:t xml:space="preserve"> (ale ne nutn</w:t>
      </w:r>
      <w:r w:rsidR="00CE7998">
        <w:rPr>
          <w:rFonts w:eastAsia="TimesNewRomanPS-BoldMT" w:cs="TimesNewRomanPS-BoldMT"/>
          <w:bCs/>
          <w:iCs/>
          <w:szCs w:val="24"/>
        </w:rPr>
        <w:t>ého</w:t>
      </w:r>
      <w:r>
        <w:rPr>
          <w:rFonts w:eastAsia="TimesNewRomanPS-BoldMT" w:cs="TimesNewRomanPS-BoldMT"/>
          <w:bCs/>
          <w:iCs/>
          <w:szCs w:val="24"/>
        </w:rPr>
        <w:t>) výpočt</w:t>
      </w:r>
      <w:r w:rsidR="00CE7998">
        <w:rPr>
          <w:rFonts w:eastAsia="TimesNewRomanPS-BoldMT" w:cs="TimesNewRomanPS-BoldMT"/>
          <w:bCs/>
          <w:iCs/>
          <w:szCs w:val="24"/>
        </w:rPr>
        <w:t>u</w:t>
      </w:r>
      <w:r>
        <w:rPr>
          <w:rFonts w:eastAsia="TimesNewRomanPS-BoldMT" w:cs="TimesNewRomanPS-BoldMT"/>
          <w:bCs/>
          <w:iCs/>
          <w:szCs w:val="24"/>
        </w:rPr>
        <w:t xml:space="preserve"> průměru </w:t>
      </w:r>
      <w:r w:rsidR="00CE7998">
        <w:rPr>
          <w:rFonts w:eastAsia="TimesNewRomanPS-BoldMT" w:cs="TimesNewRomanPS-BoldMT"/>
          <w:bCs/>
          <w:iCs/>
          <w:szCs w:val="24"/>
        </w:rPr>
        <w:t>najdete na konci tohoto návodu.</w:t>
      </w:r>
    </w:p>
    <w:p w14:paraId="73FFF394" w14:textId="3D306FE0" w:rsidR="00302D4B" w:rsidRDefault="00302D4B" w:rsidP="006220E8">
      <w:pPr>
        <w:pStyle w:val="Bezmezer"/>
        <w:rPr>
          <w:rFonts w:eastAsia="TimesNewRomanPS-BoldMT" w:cs="TimesNewRomanPS-BoldMT"/>
          <w:bCs/>
          <w:iCs/>
          <w:szCs w:val="24"/>
        </w:rPr>
      </w:pPr>
    </w:p>
    <w:p w14:paraId="0640A8A3" w14:textId="1BE58ED1" w:rsidR="00302D4B" w:rsidRDefault="00302D4B" w:rsidP="006220E8">
      <w:pPr>
        <w:pStyle w:val="Bezmezer"/>
        <w:rPr>
          <w:rFonts w:eastAsia="TimesNewRomanPS-BoldMT" w:cs="TimesNewRomanPS-BoldMT"/>
          <w:bCs/>
          <w:iCs/>
          <w:szCs w:val="24"/>
        </w:rPr>
      </w:pPr>
      <w:r>
        <w:rPr>
          <w:rFonts w:eastAsia="TimesNewRomanPS-BoldMT" w:cs="TimesNewRomanPS-BoldMT"/>
          <w:bCs/>
          <w:iCs/>
          <w:szCs w:val="24"/>
        </w:rPr>
        <w:t>Vyplněný celkový výsledek vypadá takto:</w:t>
      </w:r>
    </w:p>
    <w:p w14:paraId="0ABBEAE4" w14:textId="55F548DE" w:rsidR="000023B6" w:rsidRDefault="000023B6" w:rsidP="006220E8">
      <w:pPr>
        <w:pStyle w:val="Bezmezer"/>
        <w:rPr>
          <w:rFonts w:eastAsia="TimesNewRomanPS-BoldMT" w:cs="TimesNewRomanPS-BoldMT"/>
          <w:bCs/>
          <w:iCs/>
          <w:szCs w:val="24"/>
        </w:rPr>
      </w:pPr>
    </w:p>
    <w:p w14:paraId="3DF95C24" w14:textId="77777777" w:rsidR="007A57ED" w:rsidRDefault="007A57ED" w:rsidP="006220E8">
      <w:pPr>
        <w:pStyle w:val="Bezmezer"/>
        <w:rPr>
          <w:rFonts w:eastAsia="TimesNewRomanPS-BoldMT" w:cs="TimesNewRomanPS-BoldMT"/>
          <w:bCs/>
          <w:iCs/>
          <w:szCs w:val="24"/>
        </w:rPr>
      </w:pPr>
    </w:p>
    <w:p w14:paraId="61F7ADEF" w14:textId="12BDAEB4" w:rsidR="00161461" w:rsidRDefault="00161461" w:rsidP="006220E8">
      <w:pPr>
        <w:pStyle w:val="Bezmezer"/>
        <w:rPr>
          <w:rFonts w:eastAsia="TimesNewRomanPS-BoldMT" w:cs="TimesNewRomanPS-BoldMT"/>
          <w:bCs/>
          <w:iCs/>
          <w:szCs w:val="24"/>
        </w:rPr>
      </w:pPr>
      <w:r>
        <w:rPr>
          <w:rFonts w:eastAsia="TimesNewRomanPS-BoldMT" w:cs="TimesNewRomanPS-BoldMT"/>
          <w:bCs/>
          <w:iCs/>
          <w:noProof/>
          <w:szCs w:val="24"/>
        </w:rPr>
        <w:drawing>
          <wp:inline distT="0" distB="0" distL="0" distR="0" wp14:anchorId="11E3E3C5" wp14:editId="55F4D03D">
            <wp:extent cx="6408420" cy="1496060"/>
            <wp:effectExtent l="0" t="0" r="0" b="8890"/>
            <wp:docPr id="5" name="Obráze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chválený celkový výsledek 3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8420" cy="1496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9CC812" w14:textId="2250B5B5" w:rsidR="00302D4B" w:rsidRDefault="00302D4B" w:rsidP="00161461">
      <w:pPr>
        <w:pStyle w:val="Bezmezer"/>
        <w:rPr>
          <w:b/>
        </w:rPr>
      </w:pPr>
    </w:p>
    <w:p w14:paraId="0D57B86C" w14:textId="794ACEA3" w:rsidR="007A57ED" w:rsidRDefault="007A57ED" w:rsidP="00161461">
      <w:pPr>
        <w:pStyle w:val="Bezmezer"/>
        <w:rPr>
          <w:b/>
        </w:rPr>
      </w:pPr>
    </w:p>
    <w:p w14:paraId="45E64763" w14:textId="77777777" w:rsidR="007A57ED" w:rsidRDefault="007A57ED" w:rsidP="00161461">
      <w:pPr>
        <w:pStyle w:val="Bezmezer"/>
        <w:rPr>
          <w:b/>
        </w:rPr>
      </w:pPr>
    </w:p>
    <w:p w14:paraId="6E0F7CCB" w14:textId="50A4A00C" w:rsidR="00161461" w:rsidRPr="008B53AF" w:rsidRDefault="00161461" w:rsidP="00161461">
      <w:pPr>
        <w:pStyle w:val="Bezmezer"/>
        <w:rPr>
          <w:b/>
          <w:color w:val="000000" w:themeColor="text1"/>
        </w:rPr>
      </w:pPr>
      <w:r>
        <w:rPr>
          <w:b/>
        </w:rPr>
        <w:t xml:space="preserve">Po ukončení poslední </w:t>
      </w:r>
      <w:proofErr w:type="gramStart"/>
      <w:r>
        <w:rPr>
          <w:b/>
        </w:rPr>
        <w:t>zkoušky ,</w:t>
      </w:r>
      <w:proofErr w:type="gramEnd"/>
      <w:r>
        <w:rPr>
          <w:b/>
        </w:rPr>
        <w:t xml:space="preserve"> resp. obhajobě</w:t>
      </w:r>
      <w:r>
        <w:t xml:space="preserve"> </w:t>
      </w:r>
      <w:r w:rsidRPr="00E71E45">
        <w:rPr>
          <w:b/>
          <w:color w:val="FF0000"/>
        </w:rPr>
        <w:t>vytisknout</w:t>
      </w:r>
      <w:r>
        <w:rPr>
          <w:b/>
          <w:color w:val="FF0000"/>
        </w:rPr>
        <w:t xml:space="preserve"> </w:t>
      </w:r>
      <w:r w:rsidRPr="00DA2452">
        <w:rPr>
          <w:color w:val="000000" w:themeColor="text1"/>
        </w:rPr>
        <w:t>(většinou opět tiskne studijní odd.)</w:t>
      </w:r>
      <w:r w:rsidRPr="00E71E45">
        <w:rPr>
          <w:b/>
          <w:color w:val="FF0000"/>
        </w:rPr>
        <w:t xml:space="preserve"> a podepsat </w:t>
      </w:r>
      <w:r w:rsidRPr="00E71E45">
        <w:rPr>
          <w:b/>
          <w:i/>
          <w:color w:val="FF0000"/>
        </w:rPr>
        <w:t>závěrečný</w:t>
      </w:r>
      <w:r w:rsidRPr="00E71E45">
        <w:rPr>
          <w:b/>
          <w:color w:val="FF0000"/>
        </w:rPr>
        <w:t xml:space="preserve"> protokol.</w:t>
      </w:r>
      <w:r>
        <w:rPr>
          <w:b/>
          <w:color w:val="FF0000"/>
        </w:rPr>
        <w:t xml:space="preserve"> </w:t>
      </w:r>
      <w:r w:rsidRPr="008B53AF">
        <w:rPr>
          <w:color w:val="000000" w:themeColor="text1"/>
        </w:rPr>
        <w:t>(Pozn.: Komise obhajob</w:t>
      </w:r>
      <w:r>
        <w:rPr>
          <w:color w:val="000000" w:themeColor="text1"/>
        </w:rPr>
        <w:t xml:space="preserve"> tiskne a podepisuje tedy </w:t>
      </w:r>
      <w:r w:rsidRPr="00A64AF5">
        <w:rPr>
          <w:b/>
          <w:color w:val="000000" w:themeColor="text1"/>
        </w:rPr>
        <w:t>dva</w:t>
      </w:r>
      <w:r>
        <w:rPr>
          <w:color w:val="000000" w:themeColor="text1"/>
        </w:rPr>
        <w:t xml:space="preserve"> protokoly: o obhajobě a závěrečný protokol.)</w:t>
      </w:r>
    </w:p>
    <w:p w14:paraId="63336D88" w14:textId="2E4D8AB1" w:rsidR="00161461" w:rsidRDefault="00161461" w:rsidP="00161461">
      <w:pPr>
        <w:pStyle w:val="Bezmezer"/>
      </w:pPr>
    </w:p>
    <w:p w14:paraId="6FCE6717" w14:textId="5C55BF6F" w:rsidR="007A57ED" w:rsidRDefault="007A57ED" w:rsidP="00161461">
      <w:pPr>
        <w:pStyle w:val="Bezmezer"/>
      </w:pPr>
    </w:p>
    <w:p w14:paraId="609DFCAF" w14:textId="27F3ACFA" w:rsidR="007A57ED" w:rsidRDefault="007A57ED" w:rsidP="00161461">
      <w:pPr>
        <w:pStyle w:val="Bezmezer"/>
      </w:pPr>
    </w:p>
    <w:p w14:paraId="4A3FBFC5" w14:textId="77777777" w:rsidR="007A57ED" w:rsidRDefault="007A57ED" w:rsidP="00161461">
      <w:pPr>
        <w:pStyle w:val="Bezmezer"/>
      </w:pPr>
      <w:bookmarkStart w:id="0" w:name="_GoBack"/>
      <w:bookmarkEnd w:id="0"/>
    </w:p>
    <w:p w14:paraId="46FDE8ED" w14:textId="63A86099" w:rsidR="00161461" w:rsidRPr="00AE1543" w:rsidRDefault="00AE1543" w:rsidP="00161461">
      <w:pPr>
        <w:pStyle w:val="Bezmezer"/>
        <w:rPr>
          <w:b/>
        </w:rPr>
      </w:pPr>
      <w:r w:rsidRPr="00AE1543">
        <w:rPr>
          <w:b/>
        </w:rPr>
        <w:t>Tisk závěrečného protokolu</w:t>
      </w:r>
    </w:p>
    <w:p w14:paraId="15DDA2DE" w14:textId="77777777" w:rsidR="00161461" w:rsidRDefault="00161461" w:rsidP="00161461">
      <w:pPr>
        <w:pStyle w:val="Bezmezer"/>
      </w:pPr>
    </w:p>
    <w:p w14:paraId="72BDDF29" w14:textId="77777777" w:rsidR="00161461" w:rsidRPr="00DA2452" w:rsidRDefault="00161461" w:rsidP="00161461">
      <w:pPr>
        <w:pStyle w:val="Bezmezer"/>
      </w:pPr>
      <w:r>
        <w:t xml:space="preserve">Pokud byste hodlali tisknout </w:t>
      </w:r>
      <w:r w:rsidRPr="00DA2452">
        <w:rPr>
          <w:b/>
        </w:rPr>
        <w:t>závěrečný prot</w:t>
      </w:r>
      <w:r>
        <w:rPr>
          <w:b/>
        </w:rPr>
        <w:t>o</w:t>
      </w:r>
      <w:r w:rsidRPr="00DA2452">
        <w:rPr>
          <w:b/>
        </w:rPr>
        <w:t>kol</w:t>
      </w:r>
      <w:r>
        <w:rPr>
          <w:b/>
        </w:rPr>
        <w:t xml:space="preserve">, </w:t>
      </w:r>
      <w:r w:rsidRPr="00DA2452">
        <w:t xml:space="preserve">postupujte takto: </w:t>
      </w:r>
    </w:p>
    <w:p w14:paraId="792710CA" w14:textId="77777777" w:rsidR="00161461" w:rsidRDefault="00161461" w:rsidP="00161461">
      <w:pPr>
        <w:pStyle w:val="Bezmezer"/>
      </w:pPr>
      <w:r>
        <w:t xml:space="preserve">U příslušného studenta zaškrtnete zcela vlevo okénko </w:t>
      </w:r>
      <w:proofErr w:type="gramStart"/>
      <w:r>
        <w:t>( i</w:t>
      </w:r>
      <w:proofErr w:type="gramEnd"/>
      <w:r>
        <w:t xml:space="preserve"> v případě, že je v tabulce uveden pouze jeden student):</w:t>
      </w:r>
    </w:p>
    <w:p w14:paraId="6ABC20F9" w14:textId="77777777" w:rsidR="00161461" w:rsidRPr="0054718E" w:rsidRDefault="00161461" w:rsidP="00161461">
      <w:pPr>
        <w:pStyle w:val="Bezmezer"/>
        <w:rPr>
          <w:b/>
        </w:rPr>
      </w:pPr>
    </w:p>
    <w:p w14:paraId="4E49D995" w14:textId="77777777" w:rsidR="00161461" w:rsidRDefault="00161461" w:rsidP="00161461">
      <w:pPr>
        <w:pStyle w:val="Bezmezer"/>
        <w:rPr>
          <w:noProof/>
          <w:lang w:eastAsia="cs-CZ"/>
        </w:rPr>
      </w:pPr>
    </w:p>
    <w:p w14:paraId="022CFCE7" w14:textId="77777777" w:rsidR="00161461" w:rsidRDefault="00161461" w:rsidP="00161461">
      <w:pPr>
        <w:pStyle w:val="Bezmezer"/>
      </w:pPr>
      <w:r>
        <w:rPr>
          <w:noProof/>
          <w:lang w:eastAsia="cs-CZ"/>
        </w:rPr>
        <w:lastRenderedPageBreak/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19217CA" wp14:editId="5CA74A7E">
                <wp:simplePos x="0" y="0"/>
                <wp:positionH relativeFrom="column">
                  <wp:posOffset>290195</wp:posOffset>
                </wp:positionH>
                <wp:positionV relativeFrom="paragraph">
                  <wp:posOffset>850424</wp:posOffset>
                </wp:positionV>
                <wp:extent cx="963930" cy="1521460"/>
                <wp:effectExtent l="57150" t="38100" r="45720" b="78740"/>
                <wp:wrapNone/>
                <wp:docPr id="16" name="Přímá spojnice se šipkou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63930" cy="152146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12EA699A" id="_x0000_t32" coordsize="21600,21600" o:spt="32" o:oned="t" path="m,l21600,21600e" filled="f">
                <v:path arrowok="t" fillok="f" o:connecttype="none"/>
                <o:lock v:ext="edit" shapetype="t"/>
              </v:shapetype>
              <v:shape id="Přímá spojnice se šipkou 16" o:spid="_x0000_s1026" type="#_x0000_t32" style="position:absolute;margin-left:22.85pt;margin-top:66.95pt;width:75.9pt;height:119.8pt;flip:x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" strokecolor="#c0504d [3205]" strokeweight="3pt">
                <v:stroke endarrow="open"/>
                <v:shadow on="t" color="black" opacity="22937f" origin=",.5" offset="0,.63889mm"/>
              </v:shape>
            </w:pict>
          </mc:Fallback>
        </mc:AlternateContent>
      </w:r>
      <w:r>
        <w:rPr>
          <w:noProof/>
          <w:lang w:eastAsia="cs-CZ"/>
        </w:rPr>
        <w:drawing>
          <wp:inline distT="0" distB="0" distL="0" distR="0" wp14:anchorId="18E1A0C3" wp14:editId="22E127BE">
            <wp:extent cx="1207135" cy="2743200"/>
            <wp:effectExtent l="0" t="0" r="0" b="0"/>
            <wp:docPr id="3" name="Obrázek 3" descr="D:\Dropbox\Screenshots\2019-01-07_výřez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D:\Dropbox\Screenshots\2019-01-07_výřez0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948" t="11770" r="74256" b="32408"/>
                    <a:stretch/>
                  </pic:blipFill>
                  <pic:spPr bwMode="auto">
                    <a:xfrm>
                      <a:off x="0" y="0"/>
                      <a:ext cx="1207301" cy="27435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2EEE03E" w14:textId="77777777" w:rsidR="00161461" w:rsidRDefault="00161461" w:rsidP="00161461">
      <w:pPr>
        <w:pStyle w:val="Bezmezer"/>
      </w:pPr>
    </w:p>
    <w:p w14:paraId="711D7873" w14:textId="77777777" w:rsidR="00161461" w:rsidRPr="00EF7A44" w:rsidRDefault="00161461" w:rsidP="00161461">
      <w:pPr>
        <w:pStyle w:val="Bezmezer"/>
        <w:rPr>
          <w:b/>
        </w:rPr>
      </w:pPr>
      <w:r w:rsidRPr="00EF7A44">
        <w:rPr>
          <w:b/>
        </w:rPr>
        <w:t xml:space="preserve">AKCE: vytisknout PDF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5"/>
        <w:gridCol w:w="3804"/>
      </w:tblGrid>
      <w:tr w:rsidR="00161461" w:rsidRPr="005B4951" w14:paraId="41E1655A" w14:textId="77777777" w:rsidTr="0016146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2A2C107" w14:textId="77777777" w:rsidR="00161461" w:rsidRPr="005B4951" w:rsidRDefault="00161461" w:rsidP="001614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5B495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:</w:t>
            </w:r>
          </w:p>
        </w:tc>
        <w:tc>
          <w:tcPr>
            <w:tcW w:w="0" w:type="auto"/>
            <w:vAlign w:val="center"/>
            <w:hideMark/>
          </w:tcPr>
          <w:p w14:paraId="08D3D6BA" w14:textId="4867DEEF" w:rsidR="00161461" w:rsidRPr="005B4951" w:rsidRDefault="00161461" w:rsidP="001614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B4951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 w14:anchorId="61FB3AE9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32" type="#_x0000_t75" style="width:17.35pt;height:15.3pt" o:ole="">
                  <v:imagedata r:id="rId12" o:title=""/>
                </v:shape>
                <w:control r:id="rId13" w:name="DefaultOcxName" w:shapeid="_x0000_i1032"/>
              </w:object>
            </w:r>
            <w:r w:rsidRPr="005B4951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tisk první strany</w:t>
            </w:r>
            <w:r w:rsidRPr="005B4951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br/>
            </w:r>
            <w:r w:rsidRPr="005B4951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 w14:anchorId="7E0FDD00">
                <v:shape id="_x0000_i1035" type="#_x0000_t75" style="width:17.35pt;height:15.3pt" o:ole="">
                  <v:imagedata r:id="rId12" o:title=""/>
                </v:shape>
                <w:control r:id="rId14" w:name="DefaultOcxName1" w:shapeid="_x0000_i1035"/>
              </w:object>
            </w:r>
            <w:r w:rsidRPr="005B4951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tisk vybraných protokolů nastavení</w:t>
            </w:r>
            <w:r w:rsidRPr="005B4951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br/>
            </w:r>
            <w:r w:rsidRPr="005B495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object w:dxaOrig="225" w:dyaOrig="225" w14:anchorId="419E3978">
                <v:shape id="_x0000_i1038" type="#_x0000_t75" style="width:17.35pt;height:15.3pt" o:ole="">
                  <v:imagedata r:id="rId15" o:title=""/>
                </v:shape>
                <w:control r:id="rId16" w:name="DefaultOcxName2" w:shapeid="_x0000_i1038"/>
              </w:object>
            </w:r>
            <w:r w:rsidRPr="005B495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cs-CZ"/>
              </w:rPr>
              <w:t>tisk poslední strany</w:t>
            </w:r>
          </w:p>
        </w:tc>
      </w:tr>
    </w:tbl>
    <w:p w14:paraId="7EFA07FB" w14:textId="77777777" w:rsidR="00161461" w:rsidRDefault="00161461" w:rsidP="00161461">
      <w:pPr>
        <w:pStyle w:val="Bezmezer"/>
      </w:pPr>
    </w:p>
    <w:p w14:paraId="591123AA" w14:textId="77777777" w:rsidR="00161461" w:rsidRPr="00EF7A44" w:rsidRDefault="00161461" w:rsidP="00161461">
      <w:pPr>
        <w:pStyle w:val="Bezmezer"/>
        <w:rPr>
          <w:b/>
        </w:rPr>
      </w:pPr>
      <w:r w:rsidRPr="00EF7A44">
        <w:rPr>
          <w:b/>
        </w:rPr>
        <w:t>PROVEĎ</w:t>
      </w:r>
    </w:p>
    <w:p w14:paraId="3EDDE732" w14:textId="74D03B4C" w:rsidR="00161461" w:rsidRDefault="00161461" w:rsidP="006220E8">
      <w:pPr>
        <w:pStyle w:val="Bezmezer"/>
        <w:rPr>
          <w:rFonts w:eastAsia="TimesNewRomanPS-BoldMT" w:cs="TimesNewRomanPS-BoldMT"/>
          <w:bCs/>
          <w:iCs/>
          <w:szCs w:val="24"/>
        </w:rPr>
      </w:pPr>
    </w:p>
    <w:p w14:paraId="737FBAD6" w14:textId="509BA1A6" w:rsidR="00CE7998" w:rsidRPr="002363D5" w:rsidRDefault="00CE7998" w:rsidP="006220E8">
      <w:pPr>
        <w:pStyle w:val="Bezmezer"/>
        <w:rPr>
          <w:rFonts w:eastAsia="TimesNewRomanPS-BoldMT" w:cs="TimesNewRomanPS-BoldMT"/>
          <w:b/>
          <w:bCs/>
          <w:iCs/>
          <w:szCs w:val="24"/>
        </w:rPr>
      </w:pPr>
      <w:r w:rsidRPr="002363D5">
        <w:rPr>
          <w:rFonts w:eastAsia="TimesNewRomanPS-BoldMT" w:cs="TimesNewRomanPS-BoldMT"/>
          <w:b/>
          <w:bCs/>
          <w:iCs/>
          <w:szCs w:val="24"/>
        </w:rPr>
        <w:t>Výpočet průměru závěrečné známky</w:t>
      </w:r>
    </w:p>
    <w:p w14:paraId="7D9536EA" w14:textId="1EC99B14" w:rsidR="00CE7998" w:rsidRDefault="00CE7998" w:rsidP="006220E8">
      <w:pPr>
        <w:pStyle w:val="Bezmezer"/>
        <w:rPr>
          <w:rFonts w:eastAsia="TimesNewRomanPS-BoldMT" w:cs="TimesNewRomanPS-BoldMT"/>
          <w:bCs/>
          <w:iCs/>
          <w:szCs w:val="24"/>
        </w:rPr>
      </w:pPr>
      <w:r>
        <w:rPr>
          <w:rFonts w:eastAsia="TimesNewRomanPS-BoldMT" w:cs="TimesNewRomanPS-BoldMT"/>
          <w:bCs/>
          <w:iCs/>
          <w:szCs w:val="24"/>
        </w:rPr>
        <w:t>Výsledná známka může být</w:t>
      </w:r>
      <w:r w:rsidR="002363D5">
        <w:rPr>
          <w:rFonts w:eastAsia="TimesNewRomanPS-BoldMT" w:cs="TimesNewRomanPS-BoldMT"/>
          <w:bCs/>
          <w:iCs/>
          <w:szCs w:val="24"/>
        </w:rPr>
        <w:t xml:space="preserve"> </w:t>
      </w:r>
      <w:r>
        <w:rPr>
          <w:rFonts w:eastAsia="TimesNewRomanPS-BoldMT" w:cs="TimesNewRomanPS-BoldMT"/>
          <w:bCs/>
          <w:iCs/>
          <w:szCs w:val="24"/>
        </w:rPr>
        <w:t>aritmetickým průměrem, ale může být také ovlivněná kvalitou</w:t>
      </w:r>
      <w:r w:rsidR="002363D5">
        <w:rPr>
          <w:rFonts w:eastAsia="TimesNewRomanPS-BoldMT" w:cs="TimesNewRomanPS-BoldMT"/>
          <w:bCs/>
          <w:iCs/>
          <w:szCs w:val="24"/>
        </w:rPr>
        <w:t xml:space="preserve"> závěrečné práce a obhajoby. V každém případě je tato </w:t>
      </w:r>
      <w:r w:rsidR="002363D5" w:rsidRPr="0054262B">
        <w:rPr>
          <w:rFonts w:eastAsia="TimesNewRomanPS-BoldMT" w:cs="TimesNewRomanPS-BoldMT"/>
          <w:b/>
          <w:bCs/>
          <w:iCs/>
          <w:szCs w:val="24"/>
        </w:rPr>
        <w:t>známka výsledkem hlasování</w:t>
      </w:r>
      <w:r w:rsidR="002363D5">
        <w:rPr>
          <w:rFonts w:eastAsia="TimesNewRomanPS-BoldMT" w:cs="TimesNewRomanPS-BoldMT"/>
          <w:bCs/>
          <w:iCs/>
          <w:szCs w:val="24"/>
        </w:rPr>
        <w:t xml:space="preserve">, resp. konsensu celé komise, nelze se zdržet hlasování. </w:t>
      </w:r>
    </w:p>
    <w:p w14:paraId="7AF88111" w14:textId="374F0CD5" w:rsidR="002363D5" w:rsidRDefault="002363D5" w:rsidP="006220E8">
      <w:pPr>
        <w:pStyle w:val="Bezmezer"/>
        <w:rPr>
          <w:rFonts w:eastAsia="TimesNewRomanPS-BoldMT" w:cs="TimesNewRomanPS-BoldMT"/>
          <w:bCs/>
          <w:iCs/>
          <w:szCs w:val="24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539"/>
        <w:gridCol w:w="284"/>
        <w:gridCol w:w="4536"/>
      </w:tblGrid>
      <w:tr w:rsidR="00DC1926" w14:paraId="1BC8926F" w14:textId="77777777" w:rsidTr="00DC1926">
        <w:tc>
          <w:tcPr>
            <w:tcW w:w="3539" w:type="dxa"/>
          </w:tcPr>
          <w:p w14:paraId="056EC5D4" w14:textId="1D6B12F4" w:rsidR="00DC1926" w:rsidRDefault="00DC1926" w:rsidP="006220E8">
            <w:pPr>
              <w:pStyle w:val="Bezmezer"/>
              <w:rPr>
                <w:rFonts w:eastAsia="TimesNewRomanPS-BoldMT" w:cs="TimesNewRomanPS-BoldMT"/>
                <w:bCs/>
                <w:iCs/>
                <w:szCs w:val="24"/>
              </w:rPr>
            </w:pPr>
            <w:r>
              <w:rPr>
                <w:rFonts w:eastAsia="TimesNewRomanPS-BoldMT" w:cs="TimesNewRomanPS-BoldMT"/>
                <w:bCs/>
                <w:iCs/>
                <w:szCs w:val="24"/>
              </w:rPr>
              <w:t>Číselná hodnota jednotlivé známky</w:t>
            </w:r>
          </w:p>
        </w:tc>
        <w:tc>
          <w:tcPr>
            <w:tcW w:w="284" w:type="dxa"/>
          </w:tcPr>
          <w:p w14:paraId="05A80C7E" w14:textId="77777777" w:rsidR="00DC1926" w:rsidRDefault="00DC1926" w:rsidP="006220E8">
            <w:pPr>
              <w:pStyle w:val="Bezmezer"/>
              <w:rPr>
                <w:rFonts w:eastAsia="TimesNewRomanPS-BoldMT" w:cs="TimesNewRomanPS-BoldMT"/>
                <w:bCs/>
                <w:iCs/>
                <w:szCs w:val="24"/>
              </w:rPr>
            </w:pPr>
          </w:p>
        </w:tc>
        <w:tc>
          <w:tcPr>
            <w:tcW w:w="4536" w:type="dxa"/>
          </w:tcPr>
          <w:p w14:paraId="1AF3F346" w14:textId="69BE771A" w:rsidR="00DC1926" w:rsidRDefault="00DC1926" w:rsidP="006220E8">
            <w:pPr>
              <w:pStyle w:val="Bezmezer"/>
              <w:rPr>
                <w:rFonts w:eastAsia="TimesNewRomanPS-BoldMT" w:cs="TimesNewRomanPS-BoldMT"/>
                <w:bCs/>
                <w:iCs/>
                <w:szCs w:val="24"/>
              </w:rPr>
            </w:pPr>
            <w:r>
              <w:rPr>
                <w:rFonts w:eastAsia="TimesNewRomanPS-BoldMT" w:cs="TimesNewRomanPS-BoldMT"/>
                <w:bCs/>
                <w:iCs/>
                <w:szCs w:val="24"/>
              </w:rPr>
              <w:t>Vypočítaný průměr ze všech známek</w:t>
            </w:r>
          </w:p>
        </w:tc>
      </w:tr>
      <w:tr w:rsidR="002363D5" w:rsidRPr="002363D5" w14:paraId="186B4E88" w14:textId="77777777" w:rsidTr="00DC1926">
        <w:tc>
          <w:tcPr>
            <w:tcW w:w="3539" w:type="dxa"/>
          </w:tcPr>
          <w:p w14:paraId="22A9E562" w14:textId="77777777" w:rsidR="002363D5" w:rsidRPr="002363D5" w:rsidRDefault="002363D5" w:rsidP="002363D5">
            <w:pPr>
              <w:pStyle w:val="Bezmezer"/>
              <w:rPr>
                <w:rFonts w:eastAsia="TimesNewRomanPS-BoldMT" w:cstheme="minorHAnsi"/>
                <w:bCs/>
                <w:iCs/>
                <w:szCs w:val="24"/>
              </w:rPr>
            </w:pPr>
            <w:proofErr w:type="gramStart"/>
            <w:r w:rsidRPr="002363D5">
              <w:rPr>
                <w:rFonts w:eastAsia="TimesNewRomanPS-BoldMT" w:cstheme="minorHAnsi"/>
                <w:bCs/>
                <w:iCs/>
                <w:szCs w:val="24"/>
              </w:rPr>
              <w:t>A – 1</w:t>
            </w:r>
            <w:proofErr w:type="gramEnd"/>
          </w:p>
          <w:p w14:paraId="6AD1AB74" w14:textId="77777777" w:rsidR="002363D5" w:rsidRPr="002363D5" w:rsidRDefault="002363D5" w:rsidP="002363D5">
            <w:pPr>
              <w:pStyle w:val="Bezmezer"/>
              <w:rPr>
                <w:rFonts w:eastAsia="TimesNewRomanPS-BoldMT" w:cstheme="minorHAnsi"/>
                <w:bCs/>
                <w:iCs/>
                <w:szCs w:val="24"/>
              </w:rPr>
            </w:pPr>
            <w:r w:rsidRPr="002363D5">
              <w:rPr>
                <w:rFonts w:eastAsia="TimesNewRomanPS-BoldMT" w:cstheme="minorHAnsi"/>
                <w:bCs/>
                <w:iCs/>
                <w:szCs w:val="24"/>
              </w:rPr>
              <w:t>B – 1,5</w:t>
            </w:r>
          </w:p>
          <w:p w14:paraId="08AB6C97" w14:textId="77777777" w:rsidR="002363D5" w:rsidRPr="002363D5" w:rsidRDefault="002363D5" w:rsidP="002363D5">
            <w:pPr>
              <w:pStyle w:val="Bezmezer"/>
              <w:rPr>
                <w:rFonts w:eastAsia="TimesNewRomanPS-BoldMT" w:cstheme="minorHAnsi"/>
                <w:bCs/>
                <w:iCs/>
                <w:szCs w:val="24"/>
              </w:rPr>
            </w:pPr>
            <w:proofErr w:type="gramStart"/>
            <w:r w:rsidRPr="002363D5">
              <w:rPr>
                <w:rFonts w:eastAsia="TimesNewRomanPS-BoldMT" w:cstheme="minorHAnsi"/>
                <w:bCs/>
                <w:iCs/>
                <w:szCs w:val="24"/>
              </w:rPr>
              <w:t>C – 2</w:t>
            </w:r>
            <w:proofErr w:type="gramEnd"/>
          </w:p>
          <w:p w14:paraId="3371A29D" w14:textId="77777777" w:rsidR="002363D5" w:rsidRPr="002363D5" w:rsidRDefault="002363D5" w:rsidP="002363D5">
            <w:pPr>
              <w:pStyle w:val="Bezmezer"/>
              <w:rPr>
                <w:rFonts w:eastAsia="TimesNewRomanPS-BoldMT" w:cstheme="minorHAnsi"/>
                <w:bCs/>
                <w:iCs/>
                <w:szCs w:val="24"/>
              </w:rPr>
            </w:pPr>
            <w:r w:rsidRPr="002363D5">
              <w:rPr>
                <w:rFonts w:eastAsia="TimesNewRomanPS-BoldMT" w:cstheme="minorHAnsi"/>
                <w:bCs/>
                <w:iCs/>
                <w:szCs w:val="24"/>
              </w:rPr>
              <w:t>D – 2,5</w:t>
            </w:r>
          </w:p>
          <w:p w14:paraId="29783EFF" w14:textId="77777777" w:rsidR="002363D5" w:rsidRPr="002363D5" w:rsidRDefault="002363D5" w:rsidP="002363D5">
            <w:pPr>
              <w:pStyle w:val="Bezmezer"/>
              <w:rPr>
                <w:rFonts w:eastAsia="TimesNewRomanPS-BoldMT" w:cstheme="minorHAnsi"/>
                <w:bCs/>
                <w:iCs/>
                <w:szCs w:val="24"/>
              </w:rPr>
            </w:pPr>
            <w:proofErr w:type="gramStart"/>
            <w:r w:rsidRPr="002363D5">
              <w:rPr>
                <w:rFonts w:eastAsia="TimesNewRomanPS-BoldMT" w:cstheme="minorHAnsi"/>
                <w:bCs/>
                <w:iCs/>
                <w:szCs w:val="24"/>
              </w:rPr>
              <w:t>E – 3</w:t>
            </w:r>
            <w:proofErr w:type="gramEnd"/>
          </w:p>
          <w:p w14:paraId="05158DF0" w14:textId="77777777" w:rsidR="002363D5" w:rsidRPr="002363D5" w:rsidRDefault="002363D5" w:rsidP="002363D5">
            <w:pPr>
              <w:pStyle w:val="Bezmezer"/>
              <w:rPr>
                <w:rFonts w:eastAsia="TimesNewRomanPS-BoldMT" w:cstheme="minorHAnsi"/>
                <w:bCs/>
                <w:iCs/>
                <w:szCs w:val="24"/>
              </w:rPr>
            </w:pPr>
            <w:proofErr w:type="gramStart"/>
            <w:r w:rsidRPr="002363D5">
              <w:rPr>
                <w:rFonts w:eastAsia="TimesNewRomanPS-BoldMT" w:cstheme="minorHAnsi"/>
                <w:bCs/>
                <w:iCs/>
                <w:szCs w:val="24"/>
              </w:rPr>
              <w:t>F – 4</w:t>
            </w:r>
            <w:proofErr w:type="gramEnd"/>
          </w:p>
          <w:p w14:paraId="5380F828" w14:textId="77777777" w:rsidR="002363D5" w:rsidRPr="002363D5" w:rsidRDefault="002363D5" w:rsidP="006220E8">
            <w:pPr>
              <w:pStyle w:val="Bezmezer"/>
              <w:rPr>
                <w:rFonts w:eastAsia="TimesNewRomanPS-BoldMT" w:cstheme="minorHAnsi"/>
                <w:bCs/>
                <w:iCs/>
                <w:szCs w:val="24"/>
              </w:rPr>
            </w:pPr>
          </w:p>
        </w:tc>
        <w:tc>
          <w:tcPr>
            <w:tcW w:w="284" w:type="dxa"/>
          </w:tcPr>
          <w:p w14:paraId="15BCF312" w14:textId="77777777" w:rsidR="002363D5" w:rsidRPr="002363D5" w:rsidRDefault="002363D5" w:rsidP="006220E8">
            <w:pPr>
              <w:pStyle w:val="Bezmezer"/>
              <w:rPr>
                <w:rFonts w:eastAsia="TimesNewRomanPS-BoldMT" w:cstheme="minorHAnsi"/>
                <w:bCs/>
                <w:iCs/>
                <w:szCs w:val="24"/>
              </w:rPr>
            </w:pPr>
          </w:p>
        </w:tc>
        <w:tc>
          <w:tcPr>
            <w:tcW w:w="4536" w:type="dxa"/>
          </w:tcPr>
          <w:p w14:paraId="2CE11E86" w14:textId="7630F0CD" w:rsidR="002363D5" w:rsidRPr="002363D5" w:rsidRDefault="002363D5" w:rsidP="002363D5">
            <w:pPr>
              <w:jc w:val="both"/>
              <w:rPr>
                <w:rFonts w:cstheme="minorHAnsi"/>
                <w:sz w:val="24"/>
                <w:szCs w:val="24"/>
              </w:rPr>
            </w:pPr>
            <w:r w:rsidRPr="002363D5">
              <w:rPr>
                <w:rFonts w:cstheme="minorHAnsi"/>
                <w:sz w:val="24"/>
                <w:szCs w:val="24"/>
              </w:rPr>
              <w:t>1</w:t>
            </w:r>
            <w:r w:rsidRPr="002363D5">
              <w:rPr>
                <w:rFonts w:cstheme="minorHAnsi"/>
                <w:color w:val="202122"/>
                <w:sz w:val="24"/>
                <w:szCs w:val="24"/>
                <w:shd w:val="clear" w:color="auto" w:fill="FFFFFF"/>
              </w:rPr>
              <w:t xml:space="preserve"> −</w:t>
            </w:r>
            <w:r w:rsidRPr="002363D5">
              <w:rPr>
                <w:rFonts w:cstheme="minorHAnsi"/>
                <w:sz w:val="24"/>
                <w:szCs w:val="24"/>
              </w:rPr>
              <w:t xml:space="preserve"> 1,25</w:t>
            </w:r>
            <w:r w:rsidR="00DC1926">
              <w:rPr>
                <w:rFonts w:cstheme="minorHAnsi"/>
                <w:sz w:val="24"/>
                <w:szCs w:val="24"/>
              </w:rPr>
              <w:t xml:space="preserve"> = A</w:t>
            </w:r>
            <w:r w:rsidRPr="002363D5">
              <w:rPr>
                <w:rFonts w:cstheme="minorHAnsi"/>
                <w:sz w:val="24"/>
                <w:szCs w:val="24"/>
              </w:rPr>
              <w:t xml:space="preserve"> (slovy „výborně“)</w:t>
            </w:r>
          </w:p>
          <w:p w14:paraId="535CD6B1" w14:textId="06A85366" w:rsidR="002363D5" w:rsidRPr="002363D5" w:rsidRDefault="002363D5" w:rsidP="002363D5">
            <w:pPr>
              <w:jc w:val="both"/>
              <w:rPr>
                <w:rFonts w:cstheme="minorHAnsi"/>
                <w:sz w:val="24"/>
                <w:szCs w:val="24"/>
              </w:rPr>
            </w:pPr>
            <w:r w:rsidRPr="002363D5">
              <w:rPr>
                <w:rFonts w:cstheme="minorHAnsi"/>
                <w:sz w:val="24"/>
                <w:szCs w:val="24"/>
              </w:rPr>
              <w:t>1,2</w:t>
            </w:r>
            <w:r>
              <w:rPr>
                <w:rFonts w:cstheme="minorHAnsi"/>
                <w:sz w:val="24"/>
                <w:szCs w:val="24"/>
              </w:rPr>
              <w:t>6</w:t>
            </w:r>
            <w:r w:rsidRPr="002363D5">
              <w:rPr>
                <w:rFonts w:cstheme="minorHAnsi"/>
                <w:sz w:val="24"/>
                <w:szCs w:val="24"/>
              </w:rPr>
              <w:t xml:space="preserve"> </w:t>
            </w:r>
            <w:r w:rsidRPr="002363D5">
              <w:rPr>
                <w:rFonts w:cstheme="minorHAnsi"/>
                <w:color w:val="202122"/>
                <w:sz w:val="24"/>
                <w:szCs w:val="24"/>
                <w:shd w:val="clear" w:color="auto" w:fill="FFFFFF"/>
              </w:rPr>
              <w:t xml:space="preserve">− </w:t>
            </w:r>
            <w:r w:rsidRPr="002363D5">
              <w:rPr>
                <w:rFonts w:cstheme="minorHAnsi"/>
                <w:sz w:val="24"/>
                <w:szCs w:val="24"/>
              </w:rPr>
              <w:t xml:space="preserve">1,75 </w:t>
            </w:r>
            <w:r w:rsidR="00DC1926">
              <w:rPr>
                <w:rFonts w:cstheme="minorHAnsi"/>
                <w:sz w:val="24"/>
                <w:szCs w:val="24"/>
              </w:rPr>
              <w:t xml:space="preserve">= </w:t>
            </w:r>
            <w:proofErr w:type="gramStart"/>
            <w:r w:rsidR="00DC1926">
              <w:rPr>
                <w:rFonts w:cstheme="minorHAnsi"/>
                <w:sz w:val="24"/>
                <w:szCs w:val="24"/>
              </w:rPr>
              <w:t>B</w:t>
            </w:r>
            <w:r w:rsidRPr="002363D5">
              <w:rPr>
                <w:rFonts w:cstheme="minorHAnsi"/>
                <w:sz w:val="24"/>
                <w:szCs w:val="24"/>
              </w:rPr>
              <w:t>(</w:t>
            </w:r>
            <w:proofErr w:type="gramEnd"/>
            <w:r w:rsidRPr="002363D5">
              <w:rPr>
                <w:rFonts w:cstheme="minorHAnsi"/>
                <w:sz w:val="24"/>
                <w:szCs w:val="24"/>
              </w:rPr>
              <w:t>slovy „výborně“)</w:t>
            </w:r>
          </w:p>
          <w:p w14:paraId="2BA5203D" w14:textId="25002B1A" w:rsidR="002363D5" w:rsidRPr="002363D5" w:rsidRDefault="002363D5" w:rsidP="002363D5">
            <w:pPr>
              <w:jc w:val="both"/>
              <w:rPr>
                <w:rFonts w:cstheme="minorHAnsi"/>
                <w:sz w:val="24"/>
                <w:szCs w:val="24"/>
              </w:rPr>
            </w:pPr>
            <w:r w:rsidRPr="002363D5">
              <w:rPr>
                <w:rFonts w:cstheme="minorHAnsi"/>
                <w:sz w:val="24"/>
                <w:szCs w:val="24"/>
              </w:rPr>
              <w:t>1,7</w:t>
            </w:r>
            <w:r>
              <w:rPr>
                <w:rFonts w:cstheme="minorHAnsi"/>
                <w:sz w:val="24"/>
                <w:szCs w:val="24"/>
              </w:rPr>
              <w:t>6</w:t>
            </w:r>
            <w:r w:rsidRPr="002363D5">
              <w:rPr>
                <w:rFonts w:cstheme="minorHAnsi"/>
                <w:sz w:val="24"/>
                <w:szCs w:val="24"/>
              </w:rPr>
              <w:t xml:space="preserve"> </w:t>
            </w:r>
            <w:r w:rsidRPr="002363D5">
              <w:rPr>
                <w:rFonts w:cstheme="minorHAnsi"/>
                <w:color w:val="202122"/>
                <w:sz w:val="24"/>
                <w:szCs w:val="24"/>
                <w:shd w:val="clear" w:color="auto" w:fill="FFFFFF"/>
              </w:rPr>
              <w:t xml:space="preserve">− </w:t>
            </w:r>
            <w:r w:rsidRPr="002363D5">
              <w:rPr>
                <w:rFonts w:cstheme="minorHAnsi"/>
                <w:sz w:val="24"/>
                <w:szCs w:val="24"/>
              </w:rPr>
              <w:t>2,25</w:t>
            </w:r>
            <w:r w:rsidR="00DC1926">
              <w:rPr>
                <w:rFonts w:cstheme="minorHAnsi"/>
                <w:sz w:val="24"/>
                <w:szCs w:val="24"/>
              </w:rPr>
              <w:t xml:space="preserve"> = C</w:t>
            </w:r>
            <w:r w:rsidRPr="002363D5">
              <w:rPr>
                <w:rFonts w:cstheme="minorHAnsi"/>
                <w:sz w:val="24"/>
                <w:szCs w:val="24"/>
              </w:rPr>
              <w:t xml:space="preserve"> (slovy „velmi dobře“)</w:t>
            </w:r>
          </w:p>
          <w:p w14:paraId="78D29920" w14:textId="76D5F562" w:rsidR="002363D5" w:rsidRPr="002363D5" w:rsidRDefault="002363D5" w:rsidP="002363D5">
            <w:pPr>
              <w:jc w:val="both"/>
              <w:rPr>
                <w:rFonts w:cstheme="minorHAnsi"/>
                <w:sz w:val="24"/>
                <w:szCs w:val="24"/>
              </w:rPr>
            </w:pPr>
            <w:r w:rsidRPr="002363D5">
              <w:rPr>
                <w:rFonts w:cstheme="minorHAnsi"/>
                <w:sz w:val="24"/>
                <w:szCs w:val="24"/>
              </w:rPr>
              <w:t>2,2</w:t>
            </w:r>
            <w:r>
              <w:rPr>
                <w:rFonts w:cstheme="minorHAnsi"/>
                <w:sz w:val="24"/>
                <w:szCs w:val="24"/>
              </w:rPr>
              <w:t>6</w:t>
            </w:r>
            <w:r w:rsidRPr="002363D5">
              <w:rPr>
                <w:rFonts w:cstheme="minorHAnsi"/>
                <w:sz w:val="24"/>
                <w:szCs w:val="24"/>
              </w:rPr>
              <w:t xml:space="preserve"> </w:t>
            </w:r>
            <w:r w:rsidRPr="002363D5">
              <w:rPr>
                <w:rFonts w:cstheme="minorHAnsi"/>
                <w:color w:val="202122"/>
                <w:sz w:val="24"/>
                <w:szCs w:val="24"/>
                <w:shd w:val="clear" w:color="auto" w:fill="FFFFFF"/>
              </w:rPr>
              <w:t xml:space="preserve">− </w:t>
            </w:r>
            <w:r w:rsidRPr="002363D5">
              <w:rPr>
                <w:rFonts w:cstheme="minorHAnsi"/>
                <w:sz w:val="24"/>
                <w:szCs w:val="24"/>
              </w:rPr>
              <w:t xml:space="preserve">2,75 </w:t>
            </w:r>
            <w:r w:rsidR="00DC1926">
              <w:rPr>
                <w:rFonts w:cstheme="minorHAnsi"/>
                <w:sz w:val="24"/>
                <w:szCs w:val="24"/>
              </w:rPr>
              <w:t xml:space="preserve">= </w:t>
            </w:r>
            <w:proofErr w:type="gramStart"/>
            <w:r w:rsidR="00DC1926">
              <w:rPr>
                <w:rFonts w:cstheme="minorHAnsi"/>
                <w:sz w:val="24"/>
                <w:szCs w:val="24"/>
              </w:rPr>
              <w:t>D</w:t>
            </w:r>
            <w:r w:rsidRPr="002363D5">
              <w:rPr>
                <w:rFonts w:cstheme="minorHAnsi"/>
                <w:sz w:val="24"/>
                <w:szCs w:val="24"/>
              </w:rPr>
              <w:t>(</w:t>
            </w:r>
            <w:proofErr w:type="gramEnd"/>
            <w:r w:rsidRPr="002363D5">
              <w:rPr>
                <w:rFonts w:cstheme="minorHAnsi"/>
                <w:sz w:val="24"/>
                <w:szCs w:val="24"/>
              </w:rPr>
              <w:t>slovy „velmi dobře“)</w:t>
            </w:r>
          </w:p>
          <w:p w14:paraId="42496014" w14:textId="2D4AA9E5" w:rsidR="002363D5" w:rsidRPr="002363D5" w:rsidRDefault="002363D5" w:rsidP="002363D5">
            <w:pPr>
              <w:jc w:val="both"/>
              <w:rPr>
                <w:rFonts w:cstheme="minorHAnsi"/>
                <w:sz w:val="24"/>
                <w:szCs w:val="24"/>
              </w:rPr>
            </w:pPr>
            <w:r w:rsidRPr="002363D5">
              <w:rPr>
                <w:rFonts w:cstheme="minorHAnsi"/>
                <w:sz w:val="24"/>
                <w:szCs w:val="24"/>
              </w:rPr>
              <w:t>2,7</w:t>
            </w:r>
            <w:r>
              <w:rPr>
                <w:rFonts w:cstheme="minorHAnsi"/>
                <w:sz w:val="24"/>
                <w:szCs w:val="24"/>
              </w:rPr>
              <w:t>6</w:t>
            </w:r>
            <w:r w:rsidRPr="002363D5">
              <w:rPr>
                <w:rFonts w:cstheme="minorHAnsi"/>
                <w:sz w:val="24"/>
                <w:szCs w:val="24"/>
              </w:rPr>
              <w:t xml:space="preserve"> </w:t>
            </w:r>
            <w:r w:rsidRPr="002363D5">
              <w:rPr>
                <w:rFonts w:cstheme="minorHAnsi"/>
                <w:color w:val="202122"/>
                <w:sz w:val="24"/>
                <w:szCs w:val="24"/>
                <w:shd w:val="clear" w:color="auto" w:fill="FFFFFF"/>
              </w:rPr>
              <w:t xml:space="preserve">− </w:t>
            </w:r>
            <w:r w:rsidRPr="002363D5">
              <w:rPr>
                <w:rFonts w:cstheme="minorHAnsi"/>
                <w:sz w:val="24"/>
                <w:szCs w:val="24"/>
              </w:rPr>
              <w:t xml:space="preserve">3 </w:t>
            </w:r>
            <w:r w:rsidR="00DC1926">
              <w:rPr>
                <w:rFonts w:cstheme="minorHAnsi"/>
                <w:sz w:val="24"/>
                <w:szCs w:val="24"/>
              </w:rPr>
              <w:t xml:space="preserve">= E </w:t>
            </w:r>
            <w:r w:rsidRPr="002363D5">
              <w:rPr>
                <w:rFonts w:cstheme="minorHAnsi"/>
                <w:sz w:val="24"/>
                <w:szCs w:val="24"/>
              </w:rPr>
              <w:t>(slovy „dobře“)</w:t>
            </w:r>
          </w:p>
          <w:p w14:paraId="13F7B80F" w14:textId="2C3C08A8" w:rsidR="002363D5" w:rsidRPr="002363D5" w:rsidRDefault="00DC1926" w:rsidP="002363D5">
            <w:pPr>
              <w:jc w:val="both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F = </w:t>
            </w:r>
            <w:r w:rsidR="002363D5" w:rsidRPr="002363D5">
              <w:rPr>
                <w:rFonts w:cstheme="minorHAnsi"/>
                <w:sz w:val="24"/>
                <w:szCs w:val="24"/>
              </w:rPr>
              <w:t xml:space="preserve">neprospěl </w:t>
            </w:r>
          </w:p>
          <w:p w14:paraId="0CC5B988" w14:textId="77777777" w:rsidR="002363D5" w:rsidRPr="002363D5" w:rsidRDefault="002363D5" w:rsidP="006220E8">
            <w:pPr>
              <w:pStyle w:val="Bezmezer"/>
              <w:rPr>
                <w:rFonts w:eastAsia="TimesNewRomanPS-BoldMT" w:cstheme="minorHAnsi"/>
                <w:bCs/>
                <w:iCs/>
                <w:szCs w:val="24"/>
              </w:rPr>
            </w:pPr>
          </w:p>
        </w:tc>
      </w:tr>
    </w:tbl>
    <w:p w14:paraId="6872BD8B" w14:textId="3FC56438" w:rsidR="00CE7998" w:rsidRDefault="0054262B" w:rsidP="006220E8">
      <w:pPr>
        <w:pStyle w:val="Bezmezer"/>
        <w:rPr>
          <w:rFonts w:eastAsia="TimesNewRomanPS-BoldMT" w:cs="TimesNewRomanPS-BoldMT"/>
          <w:bCs/>
          <w:iCs/>
          <w:szCs w:val="24"/>
        </w:rPr>
      </w:pPr>
      <w:r>
        <w:t xml:space="preserve">Příklad: Získá-li student D, C, a </w:t>
      </w:r>
      <w:proofErr w:type="spellStart"/>
      <w:r>
        <w:t>A</w:t>
      </w:r>
      <w:proofErr w:type="spellEnd"/>
      <w:r>
        <w:t xml:space="preserve"> (z obhajoby), znamená to: (2,5 + 2 + 1</w:t>
      </w:r>
      <w:proofErr w:type="gramStart"/>
      <w:r>
        <w:t>) :</w:t>
      </w:r>
      <w:proofErr w:type="gramEnd"/>
      <w:r>
        <w:t xml:space="preserve"> 3 = 5,5 : 3 = 1,9 (resp. 1,8333); 1,9 patří na škále ke známce C; Komise by se mohla rozhodnout i pro B.</w:t>
      </w:r>
    </w:p>
    <w:p w14:paraId="353E7C93" w14:textId="77777777" w:rsidR="00CE7998" w:rsidRDefault="00CE7998" w:rsidP="006220E8">
      <w:pPr>
        <w:pStyle w:val="Bezmezer"/>
        <w:rPr>
          <w:rFonts w:eastAsia="TimesNewRomanPS-BoldMT" w:cs="TimesNewRomanPS-BoldMT"/>
          <w:bCs/>
          <w:iCs/>
          <w:szCs w:val="24"/>
        </w:rPr>
      </w:pPr>
    </w:p>
    <w:p w14:paraId="7D451F82" w14:textId="20BE4807" w:rsidR="001146D6" w:rsidRDefault="003122A2" w:rsidP="006220E8">
      <w:pPr>
        <w:pStyle w:val="Bezmezer"/>
        <w:rPr>
          <w:rFonts w:eastAsia="TimesNewRomanPS-BoldMT" w:cs="TimesNewRomanPS-BoldMT"/>
          <w:bCs/>
          <w:iCs/>
          <w:szCs w:val="24"/>
        </w:rPr>
      </w:pPr>
      <w:r>
        <w:rPr>
          <w:rFonts w:eastAsia="TimesNewRomanPS-BoldMT" w:cs="TimesNewRomanPS-BoldMT"/>
          <w:bCs/>
          <w:iCs/>
          <w:szCs w:val="24"/>
        </w:rPr>
        <w:t>Děkujeme Vám za spolupráci.</w:t>
      </w:r>
    </w:p>
    <w:p w14:paraId="5FD6AF71" w14:textId="77777777" w:rsidR="003122A2" w:rsidRDefault="003122A2" w:rsidP="006220E8">
      <w:pPr>
        <w:pStyle w:val="Bezmezer"/>
        <w:rPr>
          <w:rFonts w:eastAsia="TimesNewRomanPS-BoldMT" w:cs="TimesNewRomanPS-BoldMT"/>
          <w:bCs/>
          <w:iCs/>
          <w:szCs w:val="24"/>
        </w:rPr>
      </w:pPr>
    </w:p>
    <w:p w14:paraId="4A156D93" w14:textId="419612B6" w:rsidR="001146D6" w:rsidRDefault="001146D6" w:rsidP="006220E8">
      <w:pPr>
        <w:pStyle w:val="Bezmezer"/>
        <w:rPr>
          <w:rFonts w:eastAsia="TimesNewRomanPS-BoldMT" w:cs="TimesNewRomanPS-BoldMT"/>
          <w:bCs/>
          <w:iCs/>
          <w:szCs w:val="24"/>
        </w:rPr>
      </w:pPr>
      <w:r>
        <w:rPr>
          <w:rFonts w:eastAsia="TimesNewRomanPS-BoldMT" w:cs="TimesNewRomanPS-BoldMT"/>
          <w:bCs/>
          <w:iCs/>
          <w:szCs w:val="24"/>
        </w:rPr>
        <w:t>ver</w:t>
      </w:r>
      <w:r w:rsidR="003122A2">
        <w:rPr>
          <w:rFonts w:eastAsia="TimesNewRomanPS-BoldMT" w:cs="TimesNewRomanPS-BoldMT"/>
          <w:bCs/>
          <w:iCs/>
          <w:szCs w:val="24"/>
        </w:rPr>
        <w:t>z</w:t>
      </w:r>
      <w:r w:rsidR="00A64AF5">
        <w:rPr>
          <w:rFonts w:eastAsia="TimesNewRomanPS-BoldMT" w:cs="TimesNewRomanPS-BoldMT"/>
          <w:bCs/>
          <w:iCs/>
          <w:szCs w:val="24"/>
        </w:rPr>
        <w:t>e</w:t>
      </w:r>
      <w:r>
        <w:rPr>
          <w:rFonts w:eastAsia="TimesNewRomanPS-BoldMT" w:cs="TimesNewRomanPS-BoldMT"/>
          <w:bCs/>
          <w:iCs/>
          <w:szCs w:val="24"/>
        </w:rPr>
        <w:t xml:space="preserve">: </w:t>
      </w:r>
      <w:r w:rsidR="00E71E45">
        <w:rPr>
          <w:rFonts w:eastAsia="TimesNewRomanPS-BoldMT" w:cs="TimesNewRomanPS-BoldMT"/>
          <w:bCs/>
          <w:iCs/>
          <w:szCs w:val="24"/>
        </w:rPr>
        <w:t>2</w:t>
      </w:r>
      <w:r w:rsidR="00161461">
        <w:rPr>
          <w:rFonts w:eastAsia="TimesNewRomanPS-BoldMT" w:cs="TimesNewRomanPS-BoldMT"/>
          <w:bCs/>
          <w:iCs/>
          <w:szCs w:val="24"/>
        </w:rPr>
        <w:t>8</w:t>
      </w:r>
      <w:r>
        <w:rPr>
          <w:rFonts w:eastAsia="TimesNewRomanPS-BoldMT" w:cs="TimesNewRomanPS-BoldMT"/>
          <w:bCs/>
          <w:iCs/>
          <w:szCs w:val="24"/>
        </w:rPr>
        <w:t>.</w:t>
      </w:r>
      <w:r w:rsidR="00740A42">
        <w:rPr>
          <w:rFonts w:eastAsia="TimesNewRomanPS-BoldMT" w:cs="TimesNewRomanPS-BoldMT"/>
          <w:bCs/>
          <w:iCs/>
          <w:szCs w:val="24"/>
        </w:rPr>
        <w:t xml:space="preserve"> </w:t>
      </w:r>
      <w:r w:rsidR="00DA2452">
        <w:rPr>
          <w:rFonts w:eastAsia="TimesNewRomanPS-BoldMT" w:cs="TimesNewRomanPS-BoldMT"/>
          <w:bCs/>
          <w:iCs/>
          <w:szCs w:val="24"/>
        </w:rPr>
        <w:t>5</w:t>
      </w:r>
      <w:r>
        <w:rPr>
          <w:rFonts w:eastAsia="TimesNewRomanPS-BoldMT" w:cs="TimesNewRomanPS-BoldMT"/>
          <w:bCs/>
          <w:iCs/>
          <w:szCs w:val="24"/>
        </w:rPr>
        <w:t>.</w:t>
      </w:r>
      <w:r w:rsidR="00740A42">
        <w:rPr>
          <w:rFonts w:eastAsia="TimesNewRomanPS-BoldMT" w:cs="TimesNewRomanPS-BoldMT"/>
          <w:bCs/>
          <w:iCs/>
          <w:szCs w:val="24"/>
        </w:rPr>
        <w:t xml:space="preserve"> </w:t>
      </w:r>
      <w:r>
        <w:rPr>
          <w:rFonts w:eastAsia="TimesNewRomanPS-BoldMT" w:cs="TimesNewRomanPS-BoldMT"/>
          <w:bCs/>
          <w:iCs/>
          <w:szCs w:val="24"/>
        </w:rPr>
        <w:t>20</w:t>
      </w:r>
      <w:r w:rsidR="00DA2452">
        <w:rPr>
          <w:rFonts w:eastAsia="TimesNewRomanPS-BoldMT" w:cs="TimesNewRomanPS-BoldMT"/>
          <w:bCs/>
          <w:iCs/>
          <w:szCs w:val="24"/>
        </w:rPr>
        <w:t>26</w:t>
      </w:r>
    </w:p>
    <w:p w14:paraId="33196CFB" w14:textId="77777777" w:rsidR="00820C97" w:rsidRPr="005B4951" w:rsidRDefault="00820C97" w:rsidP="006220E8">
      <w:pPr>
        <w:pStyle w:val="Bezmezer"/>
      </w:pPr>
    </w:p>
    <w:sectPr w:rsidR="00820C97" w:rsidRPr="005B4951" w:rsidSect="000450AD">
      <w:footerReference w:type="default" r:id="rId17"/>
      <w:pgSz w:w="11906" w:h="16838"/>
      <w:pgMar w:top="1134" w:right="907" w:bottom="1134" w:left="90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6232335" w14:textId="77777777" w:rsidR="000023B6" w:rsidRDefault="000023B6" w:rsidP="005119B4">
      <w:pPr>
        <w:spacing w:after="0" w:line="240" w:lineRule="auto"/>
      </w:pPr>
      <w:r>
        <w:separator/>
      </w:r>
    </w:p>
  </w:endnote>
  <w:endnote w:type="continuationSeparator" w:id="0">
    <w:p w14:paraId="58CB91D7" w14:textId="77777777" w:rsidR="000023B6" w:rsidRDefault="000023B6" w:rsidP="005119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-Bold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714880580"/>
      <w:docPartObj>
        <w:docPartGallery w:val="Page Numbers (Bottom of Page)"/>
        <w:docPartUnique/>
      </w:docPartObj>
    </w:sdtPr>
    <w:sdtEndPr/>
    <w:sdtContent>
      <w:p w14:paraId="60000D28" w14:textId="77777777" w:rsidR="000023B6" w:rsidRDefault="000023B6">
        <w:pPr>
          <w:pStyle w:val="Zpa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6</w:t>
        </w:r>
        <w:r>
          <w:fldChar w:fldCharType="end"/>
        </w:r>
      </w:p>
    </w:sdtContent>
  </w:sdt>
  <w:p w14:paraId="7D05A1A0" w14:textId="77777777" w:rsidR="000023B6" w:rsidRDefault="000023B6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E80708E" w14:textId="77777777" w:rsidR="000023B6" w:rsidRDefault="000023B6" w:rsidP="005119B4">
      <w:pPr>
        <w:spacing w:after="0" w:line="240" w:lineRule="auto"/>
      </w:pPr>
      <w:r>
        <w:separator/>
      </w:r>
    </w:p>
  </w:footnote>
  <w:footnote w:type="continuationSeparator" w:id="0">
    <w:p w14:paraId="0BA3A346" w14:textId="77777777" w:rsidR="000023B6" w:rsidRDefault="000023B6" w:rsidP="005119B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4EF0"/>
    <w:rsid w:val="000023B6"/>
    <w:rsid w:val="000238E8"/>
    <w:rsid w:val="000450AD"/>
    <w:rsid w:val="000510F0"/>
    <w:rsid w:val="00077C4D"/>
    <w:rsid w:val="000965EC"/>
    <w:rsid w:val="000A49E5"/>
    <w:rsid w:val="000A79A2"/>
    <w:rsid w:val="000C0D31"/>
    <w:rsid w:val="000C1100"/>
    <w:rsid w:val="000C568E"/>
    <w:rsid w:val="000C7B0B"/>
    <w:rsid w:val="001146D6"/>
    <w:rsid w:val="00123198"/>
    <w:rsid w:val="00134C4D"/>
    <w:rsid w:val="0013624A"/>
    <w:rsid w:val="00137998"/>
    <w:rsid w:val="001423AC"/>
    <w:rsid w:val="00150D5C"/>
    <w:rsid w:val="00161461"/>
    <w:rsid w:val="001642F3"/>
    <w:rsid w:val="00171EDC"/>
    <w:rsid w:val="00173EC3"/>
    <w:rsid w:val="00184D1B"/>
    <w:rsid w:val="0019044D"/>
    <w:rsid w:val="001B75F7"/>
    <w:rsid w:val="001D34F3"/>
    <w:rsid w:val="001D3F9F"/>
    <w:rsid w:val="001D3FEE"/>
    <w:rsid w:val="001E7FAA"/>
    <w:rsid w:val="001F3FE6"/>
    <w:rsid w:val="002104BE"/>
    <w:rsid w:val="00223123"/>
    <w:rsid w:val="002363D5"/>
    <w:rsid w:val="00272362"/>
    <w:rsid w:val="00275C23"/>
    <w:rsid w:val="00282139"/>
    <w:rsid w:val="002841B8"/>
    <w:rsid w:val="002A1330"/>
    <w:rsid w:val="002A2741"/>
    <w:rsid w:val="002A5E8B"/>
    <w:rsid w:val="002B28FB"/>
    <w:rsid w:val="002B64D3"/>
    <w:rsid w:val="002C194F"/>
    <w:rsid w:val="002E5D33"/>
    <w:rsid w:val="00302D4B"/>
    <w:rsid w:val="003122A2"/>
    <w:rsid w:val="003268A9"/>
    <w:rsid w:val="00350BA9"/>
    <w:rsid w:val="00362DDD"/>
    <w:rsid w:val="00363ABE"/>
    <w:rsid w:val="0036787C"/>
    <w:rsid w:val="0037268B"/>
    <w:rsid w:val="00397DC6"/>
    <w:rsid w:val="003A5BEF"/>
    <w:rsid w:val="003B7801"/>
    <w:rsid w:val="003C0413"/>
    <w:rsid w:val="003D04ED"/>
    <w:rsid w:val="003D5078"/>
    <w:rsid w:val="003E29F0"/>
    <w:rsid w:val="003F0237"/>
    <w:rsid w:val="00401D56"/>
    <w:rsid w:val="0041089C"/>
    <w:rsid w:val="00415795"/>
    <w:rsid w:val="0043363A"/>
    <w:rsid w:val="0043452A"/>
    <w:rsid w:val="00436ABD"/>
    <w:rsid w:val="00450D6C"/>
    <w:rsid w:val="0045525F"/>
    <w:rsid w:val="00474EF0"/>
    <w:rsid w:val="004950C7"/>
    <w:rsid w:val="0049654E"/>
    <w:rsid w:val="00496899"/>
    <w:rsid w:val="004A3E20"/>
    <w:rsid w:val="004A4627"/>
    <w:rsid w:val="004B5DDD"/>
    <w:rsid w:val="004B6DD0"/>
    <w:rsid w:val="004D2512"/>
    <w:rsid w:val="004E0973"/>
    <w:rsid w:val="004E3A9B"/>
    <w:rsid w:val="004F211C"/>
    <w:rsid w:val="00503D5D"/>
    <w:rsid w:val="0050475B"/>
    <w:rsid w:val="005119B4"/>
    <w:rsid w:val="0051548E"/>
    <w:rsid w:val="005169C3"/>
    <w:rsid w:val="00536C3A"/>
    <w:rsid w:val="0054262B"/>
    <w:rsid w:val="0054401F"/>
    <w:rsid w:val="0054718E"/>
    <w:rsid w:val="00552A3A"/>
    <w:rsid w:val="00556CB0"/>
    <w:rsid w:val="00586522"/>
    <w:rsid w:val="0059796A"/>
    <w:rsid w:val="005A1064"/>
    <w:rsid w:val="005B37AC"/>
    <w:rsid w:val="005B4951"/>
    <w:rsid w:val="005C167F"/>
    <w:rsid w:val="005D136E"/>
    <w:rsid w:val="005F1B96"/>
    <w:rsid w:val="00600FC3"/>
    <w:rsid w:val="006220E8"/>
    <w:rsid w:val="00622203"/>
    <w:rsid w:val="00642619"/>
    <w:rsid w:val="006428A7"/>
    <w:rsid w:val="00671DDD"/>
    <w:rsid w:val="006959E4"/>
    <w:rsid w:val="006B23B2"/>
    <w:rsid w:val="006C79A1"/>
    <w:rsid w:val="006E6A9A"/>
    <w:rsid w:val="006F09D6"/>
    <w:rsid w:val="006F5419"/>
    <w:rsid w:val="00701275"/>
    <w:rsid w:val="007040EE"/>
    <w:rsid w:val="00735666"/>
    <w:rsid w:val="00740A42"/>
    <w:rsid w:val="0074207B"/>
    <w:rsid w:val="00755793"/>
    <w:rsid w:val="007742FF"/>
    <w:rsid w:val="00775FE6"/>
    <w:rsid w:val="007A57ED"/>
    <w:rsid w:val="007B0DE5"/>
    <w:rsid w:val="007C0A55"/>
    <w:rsid w:val="007C4BB4"/>
    <w:rsid w:val="007E02AC"/>
    <w:rsid w:val="007F1C19"/>
    <w:rsid w:val="007F3FA8"/>
    <w:rsid w:val="008039B0"/>
    <w:rsid w:val="0081423A"/>
    <w:rsid w:val="00820C97"/>
    <w:rsid w:val="008272D4"/>
    <w:rsid w:val="0083190F"/>
    <w:rsid w:val="0085138E"/>
    <w:rsid w:val="00865A8B"/>
    <w:rsid w:val="008737D4"/>
    <w:rsid w:val="00877B07"/>
    <w:rsid w:val="00887FCD"/>
    <w:rsid w:val="00891DE7"/>
    <w:rsid w:val="00892F83"/>
    <w:rsid w:val="008935C2"/>
    <w:rsid w:val="008B270D"/>
    <w:rsid w:val="008B53AF"/>
    <w:rsid w:val="008E4C95"/>
    <w:rsid w:val="009267F8"/>
    <w:rsid w:val="00930AEE"/>
    <w:rsid w:val="00946826"/>
    <w:rsid w:val="009765A4"/>
    <w:rsid w:val="00997974"/>
    <w:rsid w:val="009C6AD7"/>
    <w:rsid w:val="009D1EF6"/>
    <w:rsid w:val="009D2759"/>
    <w:rsid w:val="009D7542"/>
    <w:rsid w:val="009E4C05"/>
    <w:rsid w:val="00A15FB8"/>
    <w:rsid w:val="00A22E3B"/>
    <w:rsid w:val="00A26253"/>
    <w:rsid w:val="00A37A12"/>
    <w:rsid w:val="00A621D3"/>
    <w:rsid w:val="00A64AF5"/>
    <w:rsid w:val="00A65333"/>
    <w:rsid w:val="00A7281D"/>
    <w:rsid w:val="00A737D0"/>
    <w:rsid w:val="00A7647D"/>
    <w:rsid w:val="00A82E39"/>
    <w:rsid w:val="00A9058C"/>
    <w:rsid w:val="00A93109"/>
    <w:rsid w:val="00AA196D"/>
    <w:rsid w:val="00AA51B6"/>
    <w:rsid w:val="00AA5605"/>
    <w:rsid w:val="00AD6773"/>
    <w:rsid w:val="00AE1543"/>
    <w:rsid w:val="00AE2796"/>
    <w:rsid w:val="00AF0658"/>
    <w:rsid w:val="00AF2106"/>
    <w:rsid w:val="00B14D4C"/>
    <w:rsid w:val="00B23196"/>
    <w:rsid w:val="00B25D73"/>
    <w:rsid w:val="00B328E3"/>
    <w:rsid w:val="00B37A30"/>
    <w:rsid w:val="00B452A5"/>
    <w:rsid w:val="00B52B96"/>
    <w:rsid w:val="00B67374"/>
    <w:rsid w:val="00B81820"/>
    <w:rsid w:val="00B92E21"/>
    <w:rsid w:val="00BA0FB3"/>
    <w:rsid w:val="00BA7B3F"/>
    <w:rsid w:val="00BE5A1D"/>
    <w:rsid w:val="00BF7593"/>
    <w:rsid w:val="00BF7BE5"/>
    <w:rsid w:val="00C06279"/>
    <w:rsid w:val="00C063AE"/>
    <w:rsid w:val="00C20894"/>
    <w:rsid w:val="00C2658B"/>
    <w:rsid w:val="00C40732"/>
    <w:rsid w:val="00C40F4C"/>
    <w:rsid w:val="00C44468"/>
    <w:rsid w:val="00C5250F"/>
    <w:rsid w:val="00C647BB"/>
    <w:rsid w:val="00C672ED"/>
    <w:rsid w:val="00C71583"/>
    <w:rsid w:val="00C7716D"/>
    <w:rsid w:val="00C815DC"/>
    <w:rsid w:val="00CA3D49"/>
    <w:rsid w:val="00CA4730"/>
    <w:rsid w:val="00CB4005"/>
    <w:rsid w:val="00CD4715"/>
    <w:rsid w:val="00CE0431"/>
    <w:rsid w:val="00CE7998"/>
    <w:rsid w:val="00CF335B"/>
    <w:rsid w:val="00CF4453"/>
    <w:rsid w:val="00D031E1"/>
    <w:rsid w:val="00D124C5"/>
    <w:rsid w:val="00D22C08"/>
    <w:rsid w:val="00D437E3"/>
    <w:rsid w:val="00D43C93"/>
    <w:rsid w:val="00D55889"/>
    <w:rsid w:val="00D61735"/>
    <w:rsid w:val="00DA2452"/>
    <w:rsid w:val="00DC1926"/>
    <w:rsid w:val="00DE0F73"/>
    <w:rsid w:val="00DE490D"/>
    <w:rsid w:val="00DF745C"/>
    <w:rsid w:val="00E043FB"/>
    <w:rsid w:val="00E14858"/>
    <w:rsid w:val="00E2281B"/>
    <w:rsid w:val="00E23192"/>
    <w:rsid w:val="00E57377"/>
    <w:rsid w:val="00E71E45"/>
    <w:rsid w:val="00EA4BC3"/>
    <w:rsid w:val="00EA530E"/>
    <w:rsid w:val="00EA566D"/>
    <w:rsid w:val="00EA7F3A"/>
    <w:rsid w:val="00ED0BB8"/>
    <w:rsid w:val="00ED243B"/>
    <w:rsid w:val="00EF4304"/>
    <w:rsid w:val="00EF5B54"/>
    <w:rsid w:val="00EF7A44"/>
    <w:rsid w:val="00F0174D"/>
    <w:rsid w:val="00F14279"/>
    <w:rsid w:val="00F1727D"/>
    <w:rsid w:val="00F21BFC"/>
    <w:rsid w:val="00F2767B"/>
    <w:rsid w:val="00F311DA"/>
    <w:rsid w:val="00F34C04"/>
    <w:rsid w:val="00F36D05"/>
    <w:rsid w:val="00F469E2"/>
    <w:rsid w:val="00F60044"/>
    <w:rsid w:val="00F810C3"/>
    <w:rsid w:val="00F82B77"/>
    <w:rsid w:val="00F9736D"/>
    <w:rsid w:val="00FA786C"/>
    <w:rsid w:val="00FC1976"/>
    <w:rsid w:val="00FC46BC"/>
    <w:rsid w:val="00FD54BB"/>
    <w:rsid w:val="00FE0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3F5A2F38"/>
  <w15:docId w15:val="{510E9D24-6F55-44B1-8329-5B005359DF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C063AE"/>
    <w:pPr>
      <w:spacing w:after="0" w:line="240" w:lineRule="auto"/>
    </w:pPr>
    <w:rPr>
      <w:sz w:val="24"/>
    </w:rPr>
  </w:style>
  <w:style w:type="character" w:styleId="Hypertextovodkaz">
    <w:name w:val="Hyperlink"/>
    <w:basedOn w:val="Standardnpsmoodstavce"/>
    <w:uiPriority w:val="99"/>
    <w:unhideWhenUsed/>
    <w:rsid w:val="00474EF0"/>
    <w:rPr>
      <w:color w:val="0000FF" w:themeColor="hyperlink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BF7B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F7BE5"/>
    <w:rPr>
      <w:rFonts w:ascii="Tahoma" w:hAnsi="Tahoma" w:cs="Tahoma"/>
      <w:sz w:val="16"/>
      <w:szCs w:val="16"/>
    </w:rPr>
  </w:style>
  <w:style w:type="paragraph" w:styleId="Zhlav">
    <w:name w:val="header"/>
    <w:basedOn w:val="Normln"/>
    <w:link w:val="ZhlavChar"/>
    <w:uiPriority w:val="99"/>
    <w:unhideWhenUsed/>
    <w:rsid w:val="005119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5119B4"/>
  </w:style>
  <w:style w:type="paragraph" w:styleId="Zpat">
    <w:name w:val="footer"/>
    <w:basedOn w:val="Normln"/>
    <w:link w:val="ZpatChar"/>
    <w:uiPriority w:val="99"/>
    <w:unhideWhenUsed/>
    <w:rsid w:val="005119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5119B4"/>
  </w:style>
  <w:style w:type="character" w:styleId="Sledovanodkaz">
    <w:name w:val="FollowedHyperlink"/>
    <w:basedOn w:val="Standardnpsmoodstavce"/>
    <w:uiPriority w:val="99"/>
    <w:semiHidden/>
    <w:unhideWhenUsed/>
    <w:rsid w:val="00820C97"/>
    <w:rPr>
      <w:color w:val="800080" w:themeColor="followed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F36D05"/>
    <w:rPr>
      <w:color w:val="605E5C"/>
      <w:shd w:val="clear" w:color="auto" w:fill="E1DFDD"/>
    </w:rPr>
  </w:style>
  <w:style w:type="table" w:styleId="Mkatabulky">
    <w:name w:val="Table Grid"/>
    <w:basedOn w:val="Normlntabulka"/>
    <w:uiPriority w:val="59"/>
    <w:rsid w:val="002363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2094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control" Target="activeX/activeX1.xm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image" Target="media/image6.wmf"/><Relationship Id="rId17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control" Target="activeX/activeX3.xml"/><Relationship Id="rId1" Type="http://schemas.openxmlformats.org/officeDocument/2006/relationships/styles" Target="styles.xml"/><Relationship Id="rId6" Type="http://schemas.openxmlformats.org/officeDocument/2006/relationships/hyperlink" Target="https://web.etf.cuni.cz/ETFN-818-version1-sis_szz_navod_etf_01.docx" TargetMode="External"/><Relationship Id="rId11" Type="http://schemas.openxmlformats.org/officeDocument/2006/relationships/image" Target="media/image5.jpeg"/><Relationship Id="rId5" Type="http://schemas.openxmlformats.org/officeDocument/2006/relationships/endnotes" Target="endnotes.xml"/><Relationship Id="rId15" Type="http://schemas.openxmlformats.org/officeDocument/2006/relationships/image" Target="media/image7.wmf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control" Target="activeX/activeX2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activeX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3</Pages>
  <Words>352</Words>
  <Characters>2077</Characters>
  <Application>Microsoft Office Word</Application>
  <DocSecurity>0</DocSecurity>
  <Lines>17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Katedra PT</dc:creator>
  <cp:lastModifiedBy>l</cp:lastModifiedBy>
  <cp:revision>4</cp:revision>
  <cp:lastPrinted>2026-05-21T16:30:00Z</cp:lastPrinted>
  <dcterms:created xsi:type="dcterms:W3CDTF">2026-06-08T06:42:00Z</dcterms:created>
  <dcterms:modified xsi:type="dcterms:W3CDTF">2026-06-08T07:53:00Z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54d641bc-60d6-4084-8ae8-501cff80e834</vt:lpwstr>
  </property>
</Properties>
</file>